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CCE3" w14:textId="77777777" w:rsidR="00770679" w:rsidRPr="00770679" w:rsidRDefault="00770679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Приложение N 3</w:t>
      </w:r>
    </w:p>
    <w:p w14:paraId="61001F77" w14:textId="77777777" w:rsidR="00770679" w:rsidRPr="00770679" w:rsidRDefault="00770679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к приказу Министерства строительства</w:t>
      </w:r>
    </w:p>
    <w:p w14:paraId="5CC413F0" w14:textId="77777777" w:rsidR="00770679" w:rsidRPr="00770679" w:rsidRDefault="00770679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и жилищно-коммунального хозяйства</w:t>
      </w:r>
    </w:p>
    <w:p w14:paraId="693DB3C1" w14:textId="77777777" w:rsidR="00770679" w:rsidRPr="00770679" w:rsidRDefault="00770679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Российской Федерации</w:t>
      </w:r>
    </w:p>
    <w:p w14:paraId="7F25DD95" w14:textId="77777777" w:rsidR="00770679" w:rsidRPr="00770679" w:rsidRDefault="00770679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от 29 мая 2023 г. N 388/пр</w:t>
      </w:r>
    </w:p>
    <w:p w14:paraId="6AB2A19A" w14:textId="77777777" w:rsidR="00770679" w:rsidRPr="00770679" w:rsidRDefault="00770679" w:rsidP="00770679">
      <w:pPr>
        <w:spacing w:after="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0" w:name="100233"/>
      <w:bookmarkEnd w:id="0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Типовая форма</w:t>
      </w:r>
    </w:p>
    <w:p w14:paraId="61EE702D" w14:textId="77777777" w:rsidR="00770679" w:rsidRPr="00770679" w:rsidRDefault="00770679" w:rsidP="0077067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</w:pPr>
      <w:bookmarkStart w:id="1" w:name="100234"/>
      <w:bookmarkEnd w:id="1"/>
      <w:r w:rsidRPr="00770679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  <w:t>ДОГОВОР</w:t>
      </w:r>
    </w:p>
    <w:p w14:paraId="13526962" w14:textId="77777777" w:rsidR="00770679" w:rsidRPr="00770679" w:rsidRDefault="00770679" w:rsidP="0077067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  <w:t>о техническом обслуживании внутридомового газового</w:t>
      </w:r>
    </w:p>
    <w:p w14:paraId="5BA191D1" w14:textId="1E37FC08" w:rsidR="00770679" w:rsidRPr="00770679" w:rsidRDefault="00770679" w:rsidP="0077067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  <w:t>оборудования в жилом доме</w:t>
      </w:r>
      <w:r w:rsidR="006C58BA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  <w:t xml:space="preserve"> №__________</w:t>
      </w:r>
    </w:p>
    <w:p w14:paraId="6063E820" w14:textId="77777777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/>
          <w14:ligatures w14:val="none"/>
        </w:rPr>
      </w:pPr>
      <w:bookmarkStart w:id="2" w:name="100235"/>
      <w:bookmarkEnd w:id="2"/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/>
          <w14:ligatures w14:val="none"/>
        </w:rPr>
        <w:t xml:space="preserve">    ________________________                      "__" ____________ 20__ г.</w:t>
      </w:r>
    </w:p>
    <w:p w14:paraId="73CCEE5C" w14:textId="1DFBD806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</w:pP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      (место заключения)                       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                                 </w:t>
      </w: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  (дата заключения)</w:t>
      </w:r>
    </w:p>
    <w:p w14:paraId="6A4EC449" w14:textId="77777777" w:rsidR="00C26356" w:rsidRDefault="00C26356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/>
          <w14:ligatures w14:val="none"/>
        </w:rPr>
      </w:pPr>
      <w:bookmarkStart w:id="3" w:name="100236"/>
      <w:bookmarkEnd w:id="3"/>
    </w:p>
    <w:p w14:paraId="3721D125" w14:textId="3607F500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/>
          <w14:ligatures w14:val="none"/>
        </w:rPr>
      </w:pP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2761591A" w14:textId="77777777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</w:pP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        (полное наименование специализированной организации) </w:t>
      </w:r>
      <w:hyperlink r:id="rId6" w:anchor="TypYxivXDTWv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vertAlign w:val="superscript"/>
            <w:lang w:eastAsia="ru-RU"/>
            <w14:ligatures w14:val="none"/>
          </w:rPr>
          <w:t>&lt;1&gt;</w:t>
        </w:r>
      </w:hyperlink>
    </w:p>
    <w:p w14:paraId="5CA3FA0F" w14:textId="0BA3252A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именуемое в дальнейшем Исполнитель, в лице _______________</w:t>
      </w:r>
      <w:r w:rsidR="00C26356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_________________________________________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________________,</w:t>
      </w:r>
    </w:p>
    <w:p w14:paraId="7710020E" w14:textId="3068C991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</w:pP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                                             (должность, фамилия, имя,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о</w:t>
      </w: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тчество (последнее -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</w:t>
      </w: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при наличии)</w:t>
      </w:r>
    </w:p>
    <w:p w14:paraId="3C2BCA26" w14:textId="77777777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действующего на основании ________________________________________________,</w:t>
      </w:r>
    </w:p>
    <w:p w14:paraId="76F6EAF1" w14:textId="77777777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</w:pP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                              (наименование и реквизиты документов)</w:t>
      </w:r>
    </w:p>
    <w:p w14:paraId="79A02944" w14:textId="77777777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с одной стороны, и _______________________________________________________,</w:t>
      </w:r>
    </w:p>
    <w:p w14:paraId="081EC46D" w14:textId="0D208DA3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</w:pP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(полное наименование юридического лица, с указанием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ф</w:t>
      </w: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амилии, имени, отчества (последнее - при наличии) лица, действующего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</w:t>
      </w: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от имени этого юридического лица, фамилия, имя, отчество (последнее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</w:t>
      </w: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- при наличии) физического лица)</w:t>
      </w:r>
    </w:p>
    <w:p w14:paraId="1F6246BE" w14:textId="77777777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именуемый в дальнейшем Заказчик, в лице ___________________________________</w:t>
      </w:r>
    </w:p>
    <w:p w14:paraId="16ECAF22" w14:textId="6198D50D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</w:pP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(должность (при наличии), фамилия,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</w:t>
      </w: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имя, отчество (последнее - при наличии)</w:t>
      </w:r>
    </w:p>
    <w:p w14:paraId="110756D1" w14:textId="77777777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действующего на основании ________________________________________________,</w:t>
      </w:r>
    </w:p>
    <w:p w14:paraId="63AF2C7A" w14:textId="79767DED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</w:pP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(наименование и реквизиты документа,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</w:t>
      </w: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подтверждающего полномочия представителя)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 xml:space="preserve"> </w:t>
      </w: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с другой стороны, вместе именуемые сторонами, заключили настоящий Договор о</w:t>
      </w:r>
    </w:p>
    <w:p w14:paraId="524A2F8B" w14:textId="77777777" w:rsid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</w:pPr>
      <w:r w:rsidRPr="00770679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нижеследующем.</w:t>
      </w:r>
    </w:p>
    <w:p w14:paraId="7462C300" w14:textId="77777777" w:rsidR="00C26356" w:rsidRPr="00770679" w:rsidRDefault="00C26356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perscript"/>
          <w:lang w:eastAsia="ru-RU"/>
          <w14:ligatures w14:val="none"/>
        </w:rPr>
      </w:pPr>
    </w:p>
    <w:p w14:paraId="649CF1B8" w14:textId="77777777" w:rsidR="00770679" w:rsidRPr="00770679" w:rsidRDefault="00770679" w:rsidP="00770679">
      <w:pPr>
        <w:pStyle w:val="a4"/>
        <w:numPr>
          <w:ilvl w:val="0"/>
          <w:numId w:val="1"/>
        </w:numPr>
        <w:spacing w:after="0" w:line="240" w:lineRule="auto"/>
        <w:ind w:left="0" w:hanging="11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4" w:name="o0eU2VVca4oQ"/>
      <w:bookmarkEnd w:id="4"/>
      <w:r w:rsidRPr="007706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Предмет Договора</w:t>
      </w:r>
    </w:p>
    <w:p w14:paraId="1E238973" w14:textId="3B8E4AC2" w:rsidR="00770679" w:rsidRPr="00770679" w:rsidRDefault="00770679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bookmarkStart w:id="5" w:name="100237"/>
      <w:bookmarkStart w:id="6" w:name="100238"/>
      <w:bookmarkEnd w:id="5"/>
      <w:bookmarkEnd w:id="6"/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1.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___________________________________________________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14:paraId="545CB1C8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7" w:name="100239"/>
      <w:bookmarkEnd w:id="7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2. </w:t>
      </w:r>
      <w:hyperlink r:id="rId7" w:anchor="grt162tAr9x8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Перечень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оборудования, входящего в состав внутридомового газового оборудования, приведен в приложении N 1 к настоящему Договору.</w:t>
      </w:r>
    </w:p>
    <w:p w14:paraId="031D178F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8" w:name="100240"/>
      <w:bookmarkEnd w:id="8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3. </w:t>
      </w:r>
      <w:hyperlink r:id="rId8" w:anchor="bmK5jqtwaNZr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Перечень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 </w:t>
      </w:r>
      <w:hyperlink r:id="rId9" w:anchor="I73LjsFAb6x7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приложением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 к правилам пользования газом в части обеспечения безопасности при использовании и содержании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lastRenderedPageBreak/>
        <w:t>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14:paraId="0E1D6A85" w14:textId="0DD7C428" w:rsidR="00770679" w:rsidRPr="00770679" w:rsidRDefault="00770679" w:rsidP="007706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9" w:name="yDvXxw2C9i5j"/>
      <w:bookmarkEnd w:id="9"/>
    </w:p>
    <w:p w14:paraId="326DF297" w14:textId="298CF179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II. Права и обязанности Сторон. Исполнение Договора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bookmarkStart w:id="10" w:name="100241"/>
      <w:bookmarkStart w:id="11" w:name="100242"/>
      <w:bookmarkEnd w:id="10"/>
      <w:bookmarkEnd w:id="11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4. Исполнитель обязан:</w:t>
      </w:r>
    </w:p>
    <w:p w14:paraId="3F006991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12" w:name="100243"/>
      <w:bookmarkEnd w:id="12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4.1. Осуществлять техническое обслуживание ВДГО в соответствии с </w:t>
      </w:r>
      <w:hyperlink r:id="rId10" w:anchor="PtiSQeNpCXQl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пунктом 43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Правил пользования газом, </w:t>
      </w:r>
      <w:hyperlink r:id="rId11" w:anchor="bmK5jqtwaNZr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Перечнем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выполняемых работ (оказываемых услуг);</w:t>
      </w:r>
    </w:p>
    <w:p w14:paraId="0DDEA9EF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13" w:name="100244"/>
      <w:bookmarkEnd w:id="13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4.5.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14:paraId="3229E987" w14:textId="6CD802CD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14" w:name="100245"/>
      <w:bookmarkEnd w:id="14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4.6.  Уведомлять Заказчика о конкретных дате и времени проведения работ</w:t>
      </w:r>
    </w:p>
    <w:p w14:paraId="0CF0A043" w14:textId="77777777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(оказания услуг) в следующем порядке ______________________________________</w:t>
      </w:r>
    </w:p>
    <w:p w14:paraId="0640D102" w14:textId="77777777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                                    (порядок   и   сроки   устанавливаются</w:t>
      </w:r>
    </w:p>
    <w:p w14:paraId="7F9EE2B5" w14:textId="646F0863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________________________________________________________________________.</w:t>
      </w:r>
    </w:p>
    <w:p w14:paraId="21BE60F9" w14:textId="22606872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>по  соглашению  сторон настоящего Договора, либо уведомление направляется с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>соблюдением     порядка     предварительного     уведомления     заказчика,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предусмотренного </w:t>
      </w:r>
      <w:hyperlink r:id="rId12" w:anchor="PtiSQeNpCXQl" w:history="1">
        <w:r w:rsidRPr="00770679">
          <w:rPr>
            <w:rFonts w:ascii="Arial" w:eastAsia="Times New Roman" w:hAnsi="Arial" w:cs="Arial"/>
            <w:color w:val="000000"/>
            <w:kern w:val="0"/>
            <w:sz w:val="23"/>
            <w:szCs w:val="23"/>
            <w:vertAlign w:val="superscript"/>
            <w:lang w:eastAsia="ru-RU"/>
            <w14:ligatures w14:val="none"/>
          </w:rPr>
          <w:t>пунктами 48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- </w:t>
      </w:r>
      <w:hyperlink r:id="rId13" w:anchor="PtiSQeNpCXQl" w:history="1">
        <w:r w:rsidRPr="00770679">
          <w:rPr>
            <w:rFonts w:ascii="Arial" w:eastAsia="Times New Roman" w:hAnsi="Arial" w:cs="Arial"/>
            <w:color w:val="000000"/>
            <w:kern w:val="0"/>
            <w:sz w:val="23"/>
            <w:szCs w:val="23"/>
            <w:vertAlign w:val="superscript"/>
            <w:lang w:eastAsia="ru-RU"/>
            <w14:ligatures w14:val="none"/>
          </w:rPr>
          <w:t>53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Правил пользования газом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Пост. Правительства РФ №410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>)</w:t>
      </w:r>
    </w:p>
    <w:p w14:paraId="1F9AEE46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15" w:name="100246"/>
      <w:bookmarkEnd w:id="15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5. Исполнитель вправе:</w:t>
      </w:r>
    </w:p>
    <w:p w14:paraId="15B3C7A7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16" w:name="100247"/>
      <w:bookmarkEnd w:id="16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5.1. Требовать от Заказчика исполнения условий настоящего Договора и </w:t>
      </w:r>
      <w:hyperlink r:id="rId14" w:anchor="VfpbOsmgk41l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Правил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пользования газом;</w:t>
      </w:r>
    </w:p>
    <w:p w14:paraId="2CFF0B70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17" w:name="100248"/>
      <w:bookmarkEnd w:id="17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 </w:t>
      </w:r>
      <w:hyperlink r:id="rId15" w:anchor="PtiSQeNpCXQl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пунктами 48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- </w:t>
      </w:r>
      <w:hyperlink r:id="rId16" w:anchor="PtiSQeNpCXQl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53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Правил пользования газом;</w:t>
      </w:r>
    </w:p>
    <w:p w14:paraId="4F66A340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18" w:name="100249"/>
      <w:bookmarkEnd w:id="18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14:paraId="2F91A6BE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19" w:name="100250"/>
      <w:bookmarkEnd w:id="19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6. Заказчик обязан:</w:t>
      </w:r>
    </w:p>
    <w:p w14:paraId="01B68E5C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20" w:name="100251"/>
      <w:bookmarkEnd w:id="20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53800FE6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21" w:name="100252"/>
      <w:bookmarkEnd w:id="21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6.2. Оплачивать работы (услуги) в порядке и на условиях, предусмотренных настоящим Договором;</w:t>
      </w:r>
    </w:p>
    <w:p w14:paraId="72EED866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22" w:name="100253"/>
      <w:bookmarkEnd w:id="22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6.3. Незамедлительно сообщать Исполнителю в диспетчерскую службу Исполнителя по реквизитам, указанным в </w:t>
      </w:r>
      <w:hyperlink r:id="rId17" w:anchor="TypYxivXDTWv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пункте 25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4FF0BCD6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23" w:name="100254"/>
      <w:bookmarkEnd w:id="23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14:paraId="61893A47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24" w:name="100255"/>
      <w:bookmarkEnd w:id="24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 </w:t>
      </w:r>
      <w:hyperlink r:id="rId18" w:anchor="VfpbOsmgk41l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Правилами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пользования газом;</w:t>
      </w:r>
    </w:p>
    <w:p w14:paraId="688D9C25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25" w:name="100256"/>
      <w:bookmarkEnd w:id="25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6.6. Соблюдать требования </w:t>
      </w:r>
      <w:hyperlink r:id="rId19" w:anchor="VfpbOsmgk41l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Правил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пользования газом;</w:t>
      </w:r>
    </w:p>
    <w:p w14:paraId="1BAC15EE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26" w:name="100257"/>
      <w:bookmarkEnd w:id="26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6.7. Соблюдать Инструкцию </w:t>
      </w:r>
      <w:hyperlink r:id="rId20" w:anchor="TypYxivXDTWv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&lt;2&gt;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 w14:paraId="33D200D0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27" w:name="100258"/>
      <w:bookmarkEnd w:id="27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7. Заказчик вправе:</w:t>
      </w:r>
    </w:p>
    <w:p w14:paraId="1A75EBA1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28" w:name="100259"/>
      <w:bookmarkEnd w:id="28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7.1. Требовать выполнения работ (оказания услуг) в соответствии с настоящим Договором, </w:t>
      </w:r>
      <w:hyperlink r:id="rId21" w:anchor="VfpbOsmgk41l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Правилами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пользования газом и иными нормативными правовыми актами;</w:t>
      </w:r>
    </w:p>
    <w:p w14:paraId="38DD3E94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29" w:name="100260"/>
      <w:bookmarkEnd w:id="29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14:paraId="1AB68B5C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30" w:name="100261"/>
      <w:bookmarkEnd w:id="30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680D08DC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31" w:name="100262"/>
      <w:bookmarkEnd w:id="31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 </w:t>
      </w:r>
      <w:hyperlink r:id="rId22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статьи 715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Гражданского кодекса Российской Федерации;</w:t>
      </w:r>
    </w:p>
    <w:p w14:paraId="5719C1DA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32" w:name="100263"/>
      <w:bookmarkEnd w:id="32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7.5. Требовать возмещения ущерба, причиненного в результате действий (бездействия) Исполнителя;</w:t>
      </w:r>
    </w:p>
    <w:p w14:paraId="122EB18C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33" w:name="100264"/>
      <w:bookmarkEnd w:id="33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7.6. Требовать расторжения настоящего Договора в одностороннем порядке в случаях и в порядке, которые установлены Гражданским </w:t>
      </w:r>
      <w:hyperlink r:id="rId23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кодексом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Российской Федерации, </w:t>
      </w:r>
      <w:hyperlink r:id="rId24" w:anchor="VfpbOsmgk41l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Правилами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пользования газом, настоящим Договором.</w:t>
      </w:r>
    </w:p>
    <w:p w14:paraId="245E0A2C" w14:textId="4B7DCAA0" w:rsidR="00770679" w:rsidRPr="00770679" w:rsidRDefault="00770679" w:rsidP="007706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bookmarkStart w:id="34" w:name="ZdBFNFkiQU6d"/>
      <w:bookmarkEnd w:id="34"/>
    </w:p>
    <w:p w14:paraId="46B90A4F" w14:textId="77777777" w:rsidR="00770679" w:rsidRPr="00770679" w:rsidRDefault="00770679" w:rsidP="00770679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</w:pPr>
      <w:bookmarkStart w:id="35" w:name="100265"/>
      <w:bookmarkEnd w:id="35"/>
      <w:r w:rsidRPr="00770679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  <w:t>III. Порядок сдачи-приемки выполненных работ</w:t>
      </w:r>
    </w:p>
    <w:p w14:paraId="43CD47C0" w14:textId="77777777" w:rsidR="00770679" w:rsidRPr="00770679" w:rsidRDefault="00770679" w:rsidP="00770679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  <w:t>(оказанных услуг)</w:t>
      </w:r>
    </w:p>
    <w:p w14:paraId="35465C6E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36" w:name="100266"/>
      <w:bookmarkEnd w:id="36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 </w:t>
      </w:r>
      <w:hyperlink r:id="rId25" w:anchor="VfpbOsmgk41l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Правилами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6754ACF8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37" w:name="100267"/>
      <w:bookmarkEnd w:id="37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367C8B19" w14:textId="0DC38DC1" w:rsidR="00770679" w:rsidRPr="00770679" w:rsidRDefault="00770679" w:rsidP="007706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8" w:name="AswYw0je6mxl"/>
      <w:bookmarkEnd w:id="38"/>
    </w:p>
    <w:p w14:paraId="5555143C" w14:textId="1ACFA6CA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IV. Цена Договора и порядок расчетов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bookmarkStart w:id="39" w:name="100268"/>
      <w:bookmarkStart w:id="40" w:name="100269"/>
      <w:bookmarkEnd w:id="39"/>
      <w:bookmarkEnd w:id="40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у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казаниями </w:t>
      </w:r>
      <w:hyperlink r:id="rId26" w:anchor="TypYxivXDTWv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&lt;3&gt;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 w14:paraId="3BF6217B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41" w:name="100270"/>
      <w:bookmarkEnd w:id="41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11. Стоимость технического обслуживания ВДГО указана в </w:t>
      </w:r>
      <w:hyperlink r:id="rId27" w:anchor="bmK5jqtwaNZr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приложении N 2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к настоящему Договору.</w:t>
      </w:r>
    </w:p>
    <w:p w14:paraId="6C6F43CC" w14:textId="77777777" w:rsidR="00770679" w:rsidRPr="00770679" w:rsidRDefault="00770679" w:rsidP="00770679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42" w:name="100271"/>
      <w:bookmarkEnd w:id="42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Стоимость работ (услуг) по техническому обслуживанию ВДГО в год на дату заключения настоящего Договора составляет _____ руб. (_____ рублей ___ копеек), в т.ч. НДС ___% - _____ руб. (_____ рублей ___ копеек).</w:t>
      </w:r>
    </w:p>
    <w:p w14:paraId="0388DA54" w14:textId="063C10E8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43" w:name="100272"/>
      <w:bookmarkEnd w:id="43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12. Оплата работ (услуг) по техническому обслуживанию ВДГО производится</w:t>
      </w:r>
    </w:p>
    <w:p w14:paraId="342C8DAD" w14:textId="77777777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Заказчиком не позднее _____________________________________________________</w:t>
      </w:r>
    </w:p>
    <w:p w14:paraId="3300A881" w14:textId="509E4D0E" w:rsidR="00770679" w:rsidRPr="00770679" w:rsidRDefault="00770679" w:rsidP="007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(срок устанавливается по соглашению сторон настоящего Договора,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либо оплата производится Заказчиком в виде ежемесячной абонентской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платы, составляющей 1/12 от годовой стоимости технического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обслуживания, в размере, указанном в </w:t>
      </w:r>
      <w:hyperlink r:id="rId28" w:anchor="bmK5jqtwaNZr" w:history="1">
        <w:r w:rsidRPr="00770679">
          <w:rPr>
            <w:rFonts w:ascii="Arial" w:eastAsia="Times New Roman" w:hAnsi="Arial" w:cs="Arial"/>
            <w:color w:val="000000"/>
            <w:kern w:val="0"/>
            <w:sz w:val="23"/>
            <w:szCs w:val="23"/>
            <w:lang w:eastAsia="ru-RU"/>
            <w14:ligatures w14:val="none"/>
          </w:rPr>
          <w:t>приложения N 2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не позднее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1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0-го числа месяца, следующего за месяцем, в котором были выполнены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соответствующие работы (оказаны соответствующие услуги)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 w14:paraId="11A99B25" w14:textId="77777777" w:rsidR="00172F94" w:rsidRDefault="00172F94" w:rsidP="00770679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</w:pPr>
      <w:bookmarkStart w:id="44" w:name="eSDVcDkp2G1m"/>
      <w:bookmarkStart w:id="45" w:name="100273"/>
      <w:bookmarkEnd w:id="44"/>
      <w:bookmarkEnd w:id="45"/>
    </w:p>
    <w:p w14:paraId="1994E775" w14:textId="2B3E5758" w:rsidR="00770679" w:rsidRPr="00770679" w:rsidRDefault="00770679" w:rsidP="00770679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  <w:t>V. Срок действия Договора. Порядок изменения</w:t>
      </w:r>
    </w:p>
    <w:p w14:paraId="00802FE6" w14:textId="77777777" w:rsidR="00770679" w:rsidRPr="00770679" w:rsidRDefault="00770679" w:rsidP="00770679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  <w:t>и расторжения Договора</w:t>
      </w:r>
    </w:p>
    <w:p w14:paraId="50BA4D77" w14:textId="77777777" w:rsidR="00770679" w:rsidRPr="00770679" w:rsidRDefault="00770679" w:rsidP="00172F94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46" w:name="100274"/>
      <w:bookmarkEnd w:id="46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13. Настоящий Договор вступает в силу со дня его подписания сторонами в порядке, предусмотренном </w:t>
      </w:r>
      <w:hyperlink r:id="rId29" w:anchor="VfpbOsmgk41l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Правилами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пользования газом, и действует в течение трех лет </w:t>
      </w:r>
      <w:hyperlink r:id="rId30" w:anchor="TypYxivXDTWv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&lt;4&gt;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 w14:paraId="163AAFF1" w14:textId="77777777" w:rsidR="00770679" w:rsidRPr="00770679" w:rsidRDefault="00770679" w:rsidP="00172F94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47" w:name="100275"/>
      <w:bookmarkEnd w:id="47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647C6A18" w14:textId="77777777" w:rsidR="00770679" w:rsidRPr="00770679" w:rsidRDefault="00770679" w:rsidP="00172F94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48" w:name="100276"/>
      <w:bookmarkEnd w:id="48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14:paraId="13FF07BE" w14:textId="77777777" w:rsidR="00770679" w:rsidRPr="00770679" w:rsidRDefault="00770679" w:rsidP="00172F94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49" w:name="100277"/>
      <w:bookmarkEnd w:id="49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15. Изменение настоящего Договора оформляется путем заключения дополнительного соглашения в письменной форме.</w:t>
      </w:r>
    </w:p>
    <w:p w14:paraId="39D8C284" w14:textId="77777777" w:rsidR="00770679" w:rsidRPr="00770679" w:rsidRDefault="00770679" w:rsidP="00172F94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50" w:name="100278"/>
      <w:bookmarkEnd w:id="50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16. Настоящий Договор может быть расторгнут Заказчиком в одностороннем порядке в случае расторжения договора поставки газа в порядке, предусмотренном </w:t>
      </w:r>
      <w:hyperlink r:id="rId31" w:anchor="Bhb176PiB86K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Правилами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14:paraId="4BAB0829" w14:textId="77777777" w:rsidR="00770679" w:rsidRPr="00770679" w:rsidRDefault="00770679" w:rsidP="00172F94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51" w:name="100279"/>
      <w:bookmarkEnd w:id="51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 </w:t>
      </w:r>
      <w:hyperlink r:id="rId32" w:anchor="VfpbOsmgk41l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Правилами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пользования газом.</w:t>
      </w:r>
    </w:p>
    <w:p w14:paraId="7B64EE4C" w14:textId="77777777" w:rsidR="00770679" w:rsidRPr="00770679" w:rsidRDefault="00770679" w:rsidP="00172F94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52" w:name="100280"/>
      <w:bookmarkEnd w:id="52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18. День расторжения настоящего Договора по основаниям, предусмотренным </w:t>
      </w:r>
      <w:hyperlink r:id="rId33" w:anchor="eSDVcDkp2G1m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пунктами 16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и </w:t>
      </w:r>
      <w:hyperlink r:id="rId34" w:anchor="eSDVcDkp2G1m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17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настоящего Договора, определяется в соответствии с </w:t>
      </w:r>
      <w:hyperlink r:id="rId35" w:anchor="cQ7zhI1daDZR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пунктом 62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Правил пользования газом.</w:t>
      </w:r>
    </w:p>
    <w:p w14:paraId="11104354" w14:textId="77777777" w:rsidR="00172F94" w:rsidRDefault="00770679" w:rsidP="00172F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bookmarkStart w:id="53" w:name="h0UPZXZSmL51"/>
      <w:bookmarkEnd w:id="53"/>
      <w:r w:rsidRPr="007706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VI. Ответственность сторон</w:t>
      </w:r>
    </w:p>
    <w:p w14:paraId="5D7B219F" w14:textId="37F3B0BA" w:rsidR="00770679" w:rsidRPr="00770679" w:rsidRDefault="00770679" w:rsidP="00172F9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54" w:name="100281"/>
      <w:bookmarkStart w:id="55" w:name="100282"/>
      <w:bookmarkEnd w:id="54"/>
      <w:bookmarkEnd w:id="55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19. За неисполнение или ненадлежащее исполнение обязательств по настоящему Договору стороны несут ответственность, установленную Гражданским </w:t>
      </w:r>
      <w:hyperlink r:id="rId36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кодексом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Российской Федерации, </w:t>
      </w:r>
      <w:hyperlink r:id="rId37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Законом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Российской Федерации от 7 февраля 1992 г. N 2300-1 "О защите прав потребителей", </w:t>
      </w:r>
      <w:hyperlink r:id="rId38" w:anchor="VfpbOsmgk41l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Правилами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пользования газом.</w:t>
      </w:r>
    </w:p>
    <w:p w14:paraId="57C5B457" w14:textId="77777777" w:rsidR="00770679" w:rsidRPr="00770679" w:rsidRDefault="00770679" w:rsidP="00172F94">
      <w:pPr>
        <w:spacing w:after="0" w:line="293" w:lineRule="atLeast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56" w:name="100283"/>
      <w:bookmarkEnd w:id="56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14:paraId="6156CAF9" w14:textId="77777777" w:rsidR="00770679" w:rsidRDefault="00770679" w:rsidP="00770679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</w:pPr>
      <w:bookmarkStart w:id="57" w:name="OqjvXqhIKl5l"/>
      <w:bookmarkEnd w:id="57"/>
    </w:p>
    <w:p w14:paraId="7C009AF7" w14:textId="59B596EF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VII. Заключительные положения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bookmarkStart w:id="58" w:name="100284"/>
      <w:bookmarkStart w:id="59" w:name="100285"/>
      <w:bookmarkEnd w:id="58"/>
      <w:bookmarkEnd w:id="59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3E45EA8B" w14:textId="77777777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60" w:name="100286"/>
      <w:bookmarkEnd w:id="60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14:paraId="1B43B73B" w14:textId="2DC543D9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61" w:name="100287"/>
      <w:bookmarkEnd w:id="61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23. Настоящий Договор составлен и подписан в двух экземплярах по одному для каждой из сторон.</w:t>
      </w:r>
    </w:p>
    <w:p w14:paraId="0FD91905" w14:textId="21B68D06" w:rsidR="00770679" w:rsidRDefault="00770679" w:rsidP="007706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62" w:name="TypYxivXDTWv"/>
      <w:bookmarkEnd w:id="62"/>
    </w:p>
    <w:p w14:paraId="48992751" w14:textId="77777777" w:rsidR="00172F94" w:rsidRDefault="00172F94" w:rsidP="007706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8FF836" w14:textId="77777777" w:rsidR="00172F94" w:rsidRDefault="00172F94" w:rsidP="007706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679F3C" w14:textId="77777777" w:rsidR="00172F94" w:rsidRDefault="00172F94" w:rsidP="007706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9E14D7" w14:textId="77777777" w:rsidR="00172F94" w:rsidRDefault="00172F94" w:rsidP="007706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1D806A" w14:textId="77777777" w:rsidR="00172F94" w:rsidRPr="00770679" w:rsidRDefault="00172F94" w:rsidP="007706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91AFEF" w14:textId="734CD5E0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VIII. Реквизиты и подписи Сторон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bookmarkStart w:id="63" w:name="100288"/>
      <w:bookmarkStart w:id="64" w:name="100289"/>
      <w:bookmarkEnd w:id="63"/>
      <w:bookmarkEnd w:id="64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24. Реквизиты Сторон:</w:t>
      </w:r>
    </w:p>
    <w:p w14:paraId="52FC29EA" w14:textId="77777777" w:rsidR="00172F94" w:rsidRDefault="00172F94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65" w:name="100290"/>
      <w:bookmarkEnd w:id="65"/>
    </w:p>
    <w:p w14:paraId="461744DB" w14:textId="7DD44230" w:rsidR="00770679" w:rsidRPr="00172F94" w:rsidRDefault="00770679" w:rsidP="00770679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7067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Исполнитель:</w:t>
      </w:r>
    </w:p>
    <w:p w14:paraId="05136128" w14:textId="77777777" w:rsidR="00172F94" w:rsidRPr="00770679" w:rsidRDefault="00172F94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05B96805" w14:textId="2C06CB91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66" w:name="100291"/>
      <w:bookmarkEnd w:id="66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Наименование ____________________________________________________________</w:t>
      </w:r>
    </w:p>
    <w:p w14:paraId="648A5362" w14:textId="490BEE1A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            (полное и (или) сокращенное (при наличии) наименование,</w:t>
      </w:r>
      <w:r w:rsidR="00172F94" w:rsidRPr="00172F94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>организационно-правовая форма юридического лица)</w:t>
      </w:r>
    </w:p>
    <w:p w14:paraId="0C0DFA69" w14:textId="5941261E" w:rsidR="00770679" w:rsidRPr="00770679" w:rsidRDefault="00172F94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А</w:t>
      </w:r>
      <w:r w:rsidR="00770679"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дрес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(юр.и фактический) </w:t>
      </w:r>
      <w:r w:rsidR="00770679"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__________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________________________________________________________________________________________________</w:t>
      </w:r>
      <w:r w:rsidR="00770679"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________________________________________</w:t>
      </w:r>
    </w:p>
    <w:p w14:paraId="0F4C3CAE" w14:textId="77777777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             (адрес юридического лица в пределах места нахождения)</w:t>
      </w:r>
    </w:p>
    <w:p w14:paraId="7AC08AF7" w14:textId="391D5086" w:rsid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ОГРН</w:t>
      </w:r>
      <w:r w:rsidR="00172F94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, ИНН/КПП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__________________________________________________________</w:t>
      </w:r>
    </w:p>
    <w:p w14:paraId="0D0837D3" w14:textId="77777777" w:rsidR="00172F94" w:rsidRPr="00770679" w:rsidRDefault="00172F94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47A028EE" w14:textId="17F45B13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банковские реквизиты _____________________________________________________</w:t>
      </w:r>
    </w:p>
    <w:p w14:paraId="031221ED" w14:textId="77777777" w:rsidR="00172F94" w:rsidRDefault="00172F94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67" w:name="100292"/>
      <w:bookmarkEnd w:id="67"/>
    </w:p>
    <w:p w14:paraId="5E58AE81" w14:textId="77777777" w:rsidR="00172F94" w:rsidRDefault="00770679" w:rsidP="00172F94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7067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Заказчик:</w:t>
      </w:r>
      <w:bookmarkStart w:id="68" w:name="100293"/>
      <w:bookmarkEnd w:id="68"/>
    </w:p>
    <w:p w14:paraId="01E83407" w14:textId="205BDD0F" w:rsidR="00770679" w:rsidRPr="00770679" w:rsidRDefault="00172F94" w:rsidP="00172F94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ФИО: </w:t>
      </w:r>
      <w:r w:rsidR="00770679"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______________________________________________________________</w:t>
      </w:r>
    </w:p>
    <w:p w14:paraId="1687F9E6" w14:textId="14D208D4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    (для юридического лица - полное и (или) сокращенное (при наличии)</w:t>
      </w:r>
      <w:r w:rsidR="00172F94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>наименование, организационно-правовая форма юридического лица;  для физического лица - фамилия, имя, отчество (последнее - при наличии)</w:t>
      </w:r>
    </w:p>
    <w:p w14:paraId="798AADF7" w14:textId="77777777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ru-RU"/>
          <w14:ligatures w14:val="none"/>
        </w:rPr>
        <w:t>адрес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_____________________________________________________________________</w:t>
      </w:r>
    </w:p>
    <w:p w14:paraId="48F30AD1" w14:textId="67BF2FC9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>для юридического лица - адрес в пределах места нахождения;</w:t>
      </w:r>
      <w:r w:rsidR="00172F94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для физического лица - адрес в пределах места жительства (пребывания)</w:t>
      </w:r>
    </w:p>
    <w:p w14:paraId="2EF2E179" w14:textId="78643DFA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ОГРН</w:t>
      </w:r>
      <w:r w:rsidR="00172F94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, ИНН/КПП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________________________________________________________</w:t>
      </w:r>
    </w:p>
    <w:p w14:paraId="17F49903" w14:textId="6CBB6066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             (указывается в случае заключения настоящего Договора</w:t>
      </w:r>
      <w:r w:rsidR="00172F94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>юридическим лицом)</w:t>
      </w:r>
    </w:p>
    <w:p w14:paraId="1D9EC5C2" w14:textId="77777777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паспортные данные _________________________________________________________</w:t>
      </w:r>
    </w:p>
    <w:p w14:paraId="23871FDB" w14:textId="0DF9559A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                   (указываются в случае заключения настоящего Договора</w:t>
      </w:r>
      <w:r w:rsidR="00172F94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 xml:space="preserve">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vertAlign w:val="superscript"/>
          <w:lang w:eastAsia="ru-RU"/>
          <w14:ligatures w14:val="none"/>
        </w:rPr>
        <w:t>физическим лицом)</w:t>
      </w:r>
    </w:p>
    <w:p w14:paraId="11DDC916" w14:textId="77777777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банковские реквизиты ______________________________________________________</w:t>
      </w:r>
    </w:p>
    <w:p w14:paraId="5F3A3998" w14:textId="77777777" w:rsidR="00172F94" w:rsidRDefault="00172F94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0D360B6A" w14:textId="3A7C98BA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адрес электронной почты (при наличии)</w:t>
      </w:r>
      <w:r w:rsidR="00172F94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_____________________________________</w:t>
      </w:r>
    </w:p>
    <w:p w14:paraId="53C54230" w14:textId="77777777" w:rsidR="00172F94" w:rsidRDefault="00172F94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6D608E9D" w14:textId="408122B2" w:rsid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номер телефона </w:t>
      </w:r>
      <w:r w:rsidR="00172F94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________________________________________________________</w:t>
      </w:r>
    </w:p>
    <w:p w14:paraId="300004FC" w14:textId="77777777" w:rsidR="00172F94" w:rsidRPr="00770679" w:rsidRDefault="00172F94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2C4C0437" w14:textId="77777777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69" w:name="100294"/>
      <w:bookmarkEnd w:id="69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25. Наименование, контактные данные диспетчерской службы Исполнителя:</w:t>
      </w:r>
    </w:p>
    <w:p w14:paraId="7B4A6A19" w14:textId="77777777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адрес электронной почты (при наличии) _____________________________________</w:t>
      </w:r>
    </w:p>
    <w:p w14:paraId="70D54328" w14:textId="77777777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номер телефона ____________________________________________________________</w:t>
      </w:r>
    </w:p>
    <w:p w14:paraId="0CD28225" w14:textId="77777777" w:rsidR="00172F94" w:rsidRDefault="00172F94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70" w:name="100295"/>
      <w:bookmarkEnd w:id="70"/>
    </w:p>
    <w:p w14:paraId="407E3BF5" w14:textId="060BC6B3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26. Подписи Сторон:</w:t>
      </w:r>
    </w:p>
    <w:p w14:paraId="1E638B43" w14:textId="77777777" w:rsidR="00172F94" w:rsidRDefault="00172F94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71" w:name="100296"/>
      <w:bookmarkEnd w:id="71"/>
    </w:p>
    <w:p w14:paraId="45CF0B88" w14:textId="02D77300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Исполнитель _______________________________________________________________</w:t>
      </w:r>
    </w:p>
    <w:p w14:paraId="63FE872C" w14:textId="77777777" w:rsidR="00172F94" w:rsidRDefault="00172F94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72" w:name="100297"/>
      <w:bookmarkEnd w:id="72"/>
    </w:p>
    <w:p w14:paraId="32FA3EF8" w14:textId="6BE24F06" w:rsidR="00770679" w:rsidRPr="00770679" w:rsidRDefault="00770679" w:rsidP="00172F94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Заказчик __________________________________________________________________</w:t>
      </w:r>
    </w:p>
    <w:p w14:paraId="454E6C69" w14:textId="00BE6468" w:rsidR="00770679" w:rsidRDefault="00770679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73" w:name="100298"/>
      <w:bookmarkEnd w:id="73"/>
    </w:p>
    <w:p w14:paraId="69FF2D94" w14:textId="77777777" w:rsidR="00172F94" w:rsidRPr="00770679" w:rsidRDefault="00172F94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6CA1DA73" w14:textId="77777777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74" w:name="100299"/>
      <w:bookmarkEnd w:id="74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&lt;1&gt; Абзац двенадцатый </w:t>
      </w:r>
      <w:hyperlink r:id="rId39" w:anchor="PNaf6FWrVOHw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пункта 3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Правил пользования газом.</w:t>
      </w:r>
    </w:p>
    <w:p w14:paraId="1846539C" w14:textId="77777777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75" w:name="100300"/>
      <w:bookmarkEnd w:id="75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&lt;2&gt; </w:t>
      </w:r>
      <w:hyperlink r:id="rId40" w:anchor="16C4RIcXMq1X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Инструкция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50945).</w:t>
      </w:r>
    </w:p>
    <w:p w14:paraId="5D023574" w14:textId="77777777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76" w:name="100301"/>
      <w:bookmarkEnd w:id="76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&lt;3&gt; </w:t>
      </w:r>
      <w:hyperlink r:id="rId41" w:anchor="UrbV7yr5yhlX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Абзац второй пункта 2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1091".</w:t>
      </w:r>
    </w:p>
    <w:p w14:paraId="38C97C4E" w14:textId="77777777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77" w:name="100302"/>
      <w:bookmarkEnd w:id="77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&lt;4&gt; </w:t>
      </w:r>
      <w:hyperlink r:id="rId42" w:anchor="gzTImX72OLdm" w:history="1">
        <w:r w:rsidRPr="00770679">
          <w:rPr>
            <w:rFonts w:ascii="Arial" w:eastAsia="Times New Roman" w:hAnsi="Arial" w:cs="Arial"/>
            <w:color w:val="3C5F87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Пункт 37</w:t>
        </w:r>
      </w:hyperlink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 Правил пользования газом.</w:t>
      </w:r>
    </w:p>
    <w:p w14:paraId="5B1A74D7" w14:textId="77777777" w:rsidR="00172F94" w:rsidRDefault="00770679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</w:p>
    <w:p w14:paraId="472BCED4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01B1257F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638C4C6E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44CDEBEE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0EE784E2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0194A785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617E157B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6A1D23C7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407E5944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2D4A472C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323B0246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67E2DA64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4CEE32A6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20F63541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7AE091D5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173CFA55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02481BCC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10B6FAE7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407449FF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7ED0A8E2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65A45371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7285EFBD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39265EF7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346C0E0D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03F7547A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73590A75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3DA3B6FE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157F5161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4D038B4D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5AB9C766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00A00052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46F70443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6C51C530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566B9F11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286A331A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1976D3E3" w14:textId="77777777" w:rsidR="00172F94" w:rsidRDefault="00172F94" w:rsidP="0077067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731843EE" w14:textId="77777777" w:rsidR="00770679" w:rsidRPr="00770679" w:rsidRDefault="00770679" w:rsidP="00770679">
      <w:pPr>
        <w:spacing w:after="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78" w:name="grt162tAr9x8"/>
      <w:bookmarkStart w:id="79" w:name="100303"/>
      <w:bookmarkEnd w:id="78"/>
      <w:bookmarkEnd w:id="79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Приложение N 1</w:t>
      </w:r>
    </w:p>
    <w:p w14:paraId="04F2F2AE" w14:textId="77777777" w:rsidR="00770679" w:rsidRPr="00770679" w:rsidRDefault="00770679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к Договору о техническом обслуживании</w:t>
      </w:r>
    </w:p>
    <w:p w14:paraId="7754C25E" w14:textId="77777777" w:rsidR="00770679" w:rsidRPr="00770679" w:rsidRDefault="00770679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внутридомового газового оборудования</w:t>
      </w:r>
    </w:p>
    <w:p w14:paraId="09B18318" w14:textId="77777777" w:rsidR="00770679" w:rsidRDefault="00770679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в жилом доме</w:t>
      </w:r>
    </w:p>
    <w:p w14:paraId="40C1E699" w14:textId="2AFFECD8" w:rsidR="002A427F" w:rsidRDefault="002A427F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№ ___________ от _____________</w:t>
      </w:r>
    </w:p>
    <w:p w14:paraId="77503FE5" w14:textId="77777777" w:rsidR="002A427F" w:rsidRPr="00770679" w:rsidRDefault="002A427F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4"/>
      </w:tblGrid>
      <w:tr w:rsidR="00770679" w:rsidRPr="00770679" w14:paraId="0662BD67" w14:textId="77777777" w:rsidTr="007706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D568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  <w:bookmarkStart w:id="80" w:name="100304"/>
            <w:bookmarkEnd w:id="80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  <w:t>Перечень</w:t>
            </w:r>
          </w:p>
          <w:p w14:paraId="404DDEA2" w14:textId="77777777" w:rsidR="00770679" w:rsidRPr="00770679" w:rsidRDefault="00770679" w:rsidP="007706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  <w:t>оборудования, входящего в состав внутридомового газового оборудования</w:t>
            </w:r>
          </w:p>
        </w:tc>
      </w:tr>
    </w:tbl>
    <w:p w14:paraId="1508D603" w14:textId="77777777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478"/>
        <w:gridCol w:w="1500"/>
        <w:gridCol w:w="1519"/>
        <w:gridCol w:w="999"/>
        <w:gridCol w:w="999"/>
        <w:gridCol w:w="1123"/>
        <w:gridCol w:w="1472"/>
      </w:tblGrid>
      <w:tr w:rsidR="002A427F" w:rsidRPr="002A427F" w14:paraId="0B366627" w14:textId="77777777" w:rsidTr="002A427F">
        <w:tc>
          <w:tcPr>
            <w:tcW w:w="0" w:type="auto"/>
            <w:shd w:val="clear" w:color="auto" w:fill="auto"/>
            <w:vAlign w:val="center"/>
            <w:hideMark/>
          </w:tcPr>
          <w:p w14:paraId="0F06F068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81" w:name="100305"/>
            <w:bookmarkEnd w:id="81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18BEB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82" w:name="100306"/>
            <w:bookmarkEnd w:id="82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Наименование внутридомового газового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16A73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83" w:name="100307"/>
            <w:bookmarkEnd w:id="83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D7A78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84" w:name="100308"/>
            <w:bookmarkEnd w:id="84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Год ввода в эксплуатацию внутридомового газового оборудования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4D02C61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85" w:name="100309"/>
            <w:bookmarkEnd w:id="85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35676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86" w:name="100310"/>
            <w:bookmarkEnd w:id="86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Количество (измеряется в штуках, метрах, стояках)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8C2CE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87" w:name="100311"/>
            <w:bookmarkEnd w:id="87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Год выпуска внутридомового газового оборудования</w:t>
            </w:r>
          </w:p>
        </w:tc>
      </w:tr>
      <w:tr w:rsidR="002A427F" w:rsidRPr="00770679" w14:paraId="756E5159" w14:textId="77777777" w:rsidTr="002A427F">
        <w:tc>
          <w:tcPr>
            <w:tcW w:w="0" w:type="auto"/>
            <w:shd w:val="clear" w:color="auto" w:fill="auto"/>
            <w:vAlign w:val="center"/>
            <w:hideMark/>
          </w:tcPr>
          <w:p w14:paraId="40F9AFD3" w14:textId="77777777" w:rsidR="00770679" w:rsidRPr="00770679" w:rsidRDefault="00770679" w:rsidP="00770679">
            <w:pPr>
              <w:spacing w:after="0" w:line="293" w:lineRule="atLeast"/>
              <w:rPr>
                <w:rFonts w:ascii="Arial" w:eastAsia="Times New Roman" w:hAnsi="Arial" w:cs="Arial"/>
                <w:kern w:val="0"/>
                <w:sz w:val="23"/>
                <w:szCs w:val="23"/>
                <w:lang w:eastAsia="ru-RU"/>
                <w14:ligatures w14:val="none"/>
              </w:rPr>
            </w:pPr>
            <w:bookmarkStart w:id="88" w:name="100312"/>
            <w:bookmarkEnd w:id="88"/>
            <w:r w:rsidRPr="00770679">
              <w:rPr>
                <w:rFonts w:ascii="Arial" w:eastAsia="Times New Roman" w:hAnsi="Arial" w:cs="Arial"/>
                <w:kern w:val="0"/>
                <w:sz w:val="23"/>
                <w:szCs w:val="23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AFA55" w14:textId="77777777" w:rsidR="00770679" w:rsidRPr="00770679" w:rsidRDefault="00770679" w:rsidP="007706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2700F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1DFD7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526A1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A7BB10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04713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3A42E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427F" w:rsidRPr="00770679" w14:paraId="4D70EBDF" w14:textId="77777777" w:rsidTr="002A427F">
        <w:tc>
          <w:tcPr>
            <w:tcW w:w="0" w:type="auto"/>
            <w:shd w:val="clear" w:color="auto" w:fill="auto"/>
            <w:vAlign w:val="center"/>
            <w:hideMark/>
          </w:tcPr>
          <w:p w14:paraId="2433BEF7" w14:textId="77777777" w:rsidR="00770679" w:rsidRPr="00770679" w:rsidRDefault="00770679" w:rsidP="00770679">
            <w:pPr>
              <w:spacing w:after="0" w:line="293" w:lineRule="atLeast"/>
              <w:rPr>
                <w:rFonts w:ascii="Arial" w:eastAsia="Times New Roman" w:hAnsi="Arial" w:cs="Arial"/>
                <w:kern w:val="0"/>
                <w:sz w:val="23"/>
                <w:szCs w:val="23"/>
                <w:lang w:eastAsia="ru-RU"/>
                <w14:ligatures w14:val="none"/>
              </w:rPr>
            </w:pPr>
            <w:bookmarkStart w:id="89" w:name="100313"/>
            <w:bookmarkEnd w:id="89"/>
            <w:r w:rsidRPr="00770679">
              <w:rPr>
                <w:rFonts w:ascii="Arial" w:eastAsia="Times New Roman" w:hAnsi="Arial" w:cs="Arial"/>
                <w:kern w:val="0"/>
                <w:sz w:val="23"/>
                <w:szCs w:val="23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1D87A" w14:textId="77777777" w:rsidR="00770679" w:rsidRPr="00770679" w:rsidRDefault="00770679" w:rsidP="007706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ABCDA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BCCD7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E1F30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6F2810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0CD6C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59063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427F" w:rsidRPr="00770679" w14:paraId="711F10AA" w14:textId="77777777" w:rsidTr="002A427F">
        <w:tc>
          <w:tcPr>
            <w:tcW w:w="0" w:type="auto"/>
            <w:shd w:val="clear" w:color="auto" w:fill="auto"/>
            <w:vAlign w:val="center"/>
            <w:hideMark/>
          </w:tcPr>
          <w:p w14:paraId="0015B5EA" w14:textId="77777777" w:rsidR="00770679" w:rsidRPr="00770679" w:rsidRDefault="00770679" w:rsidP="00770679">
            <w:pPr>
              <w:spacing w:after="0" w:line="293" w:lineRule="atLeast"/>
              <w:rPr>
                <w:rFonts w:ascii="Arial" w:eastAsia="Times New Roman" w:hAnsi="Arial" w:cs="Arial"/>
                <w:kern w:val="0"/>
                <w:sz w:val="23"/>
                <w:szCs w:val="23"/>
                <w:lang w:eastAsia="ru-RU"/>
                <w14:ligatures w14:val="none"/>
              </w:rPr>
            </w:pPr>
            <w:bookmarkStart w:id="90" w:name="100314"/>
            <w:bookmarkEnd w:id="90"/>
            <w:r w:rsidRPr="00770679">
              <w:rPr>
                <w:rFonts w:ascii="Arial" w:eastAsia="Times New Roman" w:hAnsi="Arial" w:cs="Arial"/>
                <w:kern w:val="0"/>
                <w:sz w:val="23"/>
                <w:szCs w:val="23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074B3" w14:textId="77777777" w:rsidR="00770679" w:rsidRPr="00770679" w:rsidRDefault="00770679" w:rsidP="007706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9D4B1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14D5D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1B210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90261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D12BD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4ABC9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FCF3102" w14:textId="77777777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eastAsia="ru-RU"/>
          <w14:ligatures w14:val="none"/>
        </w:rPr>
      </w:pPr>
    </w:p>
    <w:tbl>
      <w:tblPr>
        <w:tblW w:w="9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20"/>
        <w:gridCol w:w="5618"/>
        <w:gridCol w:w="20"/>
      </w:tblGrid>
      <w:tr w:rsidR="002A427F" w:rsidRPr="00770679" w14:paraId="14283F2D" w14:textId="77777777" w:rsidTr="002A427F">
        <w:trPr>
          <w:gridAfter w:val="1"/>
          <w:wAfter w:w="20" w:type="dxa"/>
        </w:trPr>
        <w:tc>
          <w:tcPr>
            <w:tcW w:w="9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70FB" w14:textId="77777777" w:rsidR="002A427F" w:rsidRDefault="002A427F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  <w:bookmarkStart w:id="91" w:name="100315"/>
            <w:bookmarkEnd w:id="91"/>
          </w:p>
          <w:p w14:paraId="41191194" w14:textId="77777777" w:rsidR="002A427F" w:rsidRDefault="002A427F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0B1F9650" w14:textId="77777777" w:rsidR="002A427F" w:rsidRDefault="002A427F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17EBF178" w14:textId="77777777" w:rsidR="002A427F" w:rsidRDefault="002A427F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4A39FD46" w14:textId="77777777" w:rsidR="002A427F" w:rsidRDefault="002A427F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42DDD379" w14:textId="77777777" w:rsidR="002A427F" w:rsidRDefault="002A427F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777EEBD7" w14:textId="77777777" w:rsidR="002A427F" w:rsidRDefault="002A427F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096C20F0" w14:textId="77777777" w:rsidR="002A427F" w:rsidRDefault="002A427F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2780F227" w14:textId="77777777" w:rsidR="002A427F" w:rsidRDefault="002A427F" w:rsidP="002A427F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  <w:t>Подписи сторон</w:t>
            </w:r>
          </w:p>
          <w:tbl>
            <w:tblPr>
              <w:tblStyle w:val="a5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678"/>
            </w:tblGrid>
            <w:tr w:rsidR="002A427F" w14:paraId="7FEB20E5" w14:textId="77777777" w:rsidTr="002A427F">
              <w:tc>
                <w:tcPr>
                  <w:tcW w:w="4531" w:type="dxa"/>
                </w:tcPr>
                <w:p w14:paraId="7D4043B6" w14:textId="7777777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Заказчик:</w:t>
                  </w:r>
                </w:p>
                <w:p w14:paraId="528EDE1E" w14:textId="7777777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____________________________</w:t>
                  </w:r>
                </w:p>
                <w:p w14:paraId="33C4283A" w14:textId="7777777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(ФИО, должность при наличии)</w:t>
                  </w:r>
                </w:p>
                <w:p w14:paraId="7204B215" w14:textId="7777777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  <w:p w14:paraId="1E54B97F" w14:textId="07C201B8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Дата: ______________________</w:t>
                  </w:r>
                </w:p>
                <w:p w14:paraId="0F176DC1" w14:textId="7777777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  <w:p w14:paraId="652D7968" w14:textId="7777777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Подпись __________________</w:t>
                  </w:r>
                </w:p>
                <w:p w14:paraId="673DAEBC" w14:textId="33F3AAA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М.П. (при наличии)</w:t>
                  </w:r>
                </w:p>
              </w:tc>
              <w:tc>
                <w:tcPr>
                  <w:tcW w:w="4678" w:type="dxa"/>
                </w:tcPr>
                <w:p w14:paraId="43545279" w14:textId="7777777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Исполнитель:</w:t>
                  </w:r>
                </w:p>
                <w:p w14:paraId="05136F63" w14:textId="1390B316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__________________________________</w:t>
                  </w:r>
                </w:p>
                <w:p w14:paraId="10211D86" w14:textId="00FAA54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(ФИО, должность)</w:t>
                  </w:r>
                </w:p>
                <w:p w14:paraId="14B22A95" w14:textId="7777777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  <w:p w14:paraId="4BC92E94" w14:textId="030C6D6B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Дата: ___________________________</w:t>
                  </w:r>
                </w:p>
                <w:p w14:paraId="06341991" w14:textId="7777777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  <w:p w14:paraId="3CBC75B7" w14:textId="7777777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Подпись __________________</w:t>
                  </w:r>
                </w:p>
                <w:p w14:paraId="10818046" w14:textId="24FCB6D6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М.П. (при наличии)</w:t>
                  </w:r>
                </w:p>
                <w:p w14:paraId="750F9C3D" w14:textId="7777777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  <w:p w14:paraId="0AFA5EDB" w14:textId="77777777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  <w:p w14:paraId="44655E9A" w14:textId="09CA3B78" w:rsidR="002A427F" w:rsidRDefault="002A427F" w:rsidP="002A427F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</w:tc>
            </w:tr>
          </w:tbl>
          <w:p w14:paraId="5A97FF41" w14:textId="7DD83C30" w:rsidR="002A427F" w:rsidRPr="00770679" w:rsidRDefault="002A427F" w:rsidP="002A427F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</w:tr>
      <w:tr w:rsidR="002A427F" w:rsidRPr="00770679" w14:paraId="4EC5B3A6" w14:textId="77777777" w:rsidTr="002A427F"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C5DAA" w14:textId="4443DB13" w:rsidR="002A427F" w:rsidRPr="00770679" w:rsidRDefault="002A427F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  <w:bookmarkStart w:id="92" w:name="100316"/>
            <w:bookmarkEnd w:id="92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22510" w14:textId="77777777" w:rsidR="002A427F" w:rsidRPr="00770679" w:rsidRDefault="002A427F" w:rsidP="0077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BCA5" w14:textId="0418BE29" w:rsidR="002A427F" w:rsidRPr="00770679" w:rsidRDefault="002A427F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  <w:bookmarkStart w:id="93" w:name="100317"/>
            <w:bookmarkEnd w:id="93"/>
          </w:p>
        </w:tc>
      </w:tr>
      <w:tr w:rsidR="002A427F" w:rsidRPr="00770679" w14:paraId="69D9F4B7" w14:textId="77777777" w:rsidTr="002A427F"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9B981" w14:textId="77777777" w:rsidR="002A427F" w:rsidRPr="00770679" w:rsidRDefault="002A427F" w:rsidP="0077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E474D" w14:textId="77777777" w:rsidR="002A427F" w:rsidRPr="00770679" w:rsidRDefault="002A427F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25314" w14:textId="77777777" w:rsidR="002A427F" w:rsidRPr="00770679" w:rsidRDefault="002A427F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B2C03DA" w14:textId="77777777" w:rsidR="002A427F" w:rsidRPr="00770679" w:rsidRDefault="002A427F" w:rsidP="007706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397C41" w14:textId="77777777" w:rsidR="00770679" w:rsidRPr="00770679" w:rsidRDefault="00770679" w:rsidP="00770679">
      <w:pPr>
        <w:spacing w:after="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bookmarkStart w:id="94" w:name="100318"/>
      <w:bookmarkEnd w:id="94"/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Приложение N 2</w:t>
      </w:r>
    </w:p>
    <w:p w14:paraId="61609DE8" w14:textId="77777777" w:rsidR="00770679" w:rsidRPr="00770679" w:rsidRDefault="00770679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к Договору о техническом обслуживании</w:t>
      </w:r>
    </w:p>
    <w:p w14:paraId="5296B462" w14:textId="77777777" w:rsidR="00770679" w:rsidRPr="00770679" w:rsidRDefault="00770679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внутридомового газового оборудования</w:t>
      </w:r>
    </w:p>
    <w:p w14:paraId="7A92EB0A" w14:textId="77777777" w:rsidR="00770679" w:rsidRDefault="00770679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70679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в жилом доме</w:t>
      </w:r>
      <w:bookmarkStart w:id="95" w:name="100319"/>
      <w:bookmarkEnd w:id="95"/>
    </w:p>
    <w:p w14:paraId="70AB13D7" w14:textId="0A5533FA" w:rsidR="002A427F" w:rsidRDefault="002A427F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№ _________________ от ______________</w:t>
      </w:r>
    </w:p>
    <w:p w14:paraId="1728398F" w14:textId="77777777" w:rsidR="002A427F" w:rsidRDefault="002A427F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70D910D5" w14:textId="77777777" w:rsidR="002A427F" w:rsidRPr="00770679" w:rsidRDefault="002A427F" w:rsidP="00770679">
      <w:pPr>
        <w:spacing w:after="90" w:line="293" w:lineRule="atLeast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70679" w:rsidRPr="00770679" w14:paraId="1B2AE023" w14:textId="77777777" w:rsidTr="007706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DDDC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  <w:t>Перечень</w:t>
            </w:r>
          </w:p>
          <w:p w14:paraId="1FFF2B3F" w14:textId="77777777" w:rsidR="00770679" w:rsidRPr="00770679" w:rsidRDefault="00770679" w:rsidP="007706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 w14:paraId="56E566CB" w14:textId="77777777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1340"/>
        <w:gridCol w:w="1665"/>
        <w:gridCol w:w="1291"/>
        <w:gridCol w:w="1308"/>
        <w:gridCol w:w="1337"/>
        <w:gridCol w:w="1517"/>
        <w:gridCol w:w="623"/>
      </w:tblGrid>
      <w:tr w:rsidR="00770679" w:rsidRPr="00770679" w14:paraId="6328858A" w14:textId="77777777" w:rsidTr="002A427F">
        <w:tc>
          <w:tcPr>
            <w:tcW w:w="0" w:type="auto"/>
            <w:shd w:val="clear" w:color="auto" w:fill="auto"/>
            <w:vAlign w:val="center"/>
            <w:hideMark/>
          </w:tcPr>
          <w:p w14:paraId="39A56FE9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96" w:name="100320"/>
            <w:bookmarkEnd w:id="96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30248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97" w:name="100321"/>
            <w:bookmarkEnd w:id="97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Наименование вида работ (услуг)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B4651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98" w:name="100322"/>
            <w:bookmarkEnd w:id="98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Наименование внутридомового газового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57A2C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99" w:name="100323"/>
            <w:bookmarkEnd w:id="99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Периодичность &lt;*&gt;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CE7A4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100" w:name="100324"/>
            <w:bookmarkEnd w:id="100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Срок начала выполнения работ (оказания услуг)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F4994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101" w:name="100325"/>
            <w:bookmarkEnd w:id="101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Срок окончания выполнения работ (оказания услуг)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6AC26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102" w:name="100326"/>
            <w:bookmarkEnd w:id="102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Цена за единицу обслуживания ВДГО (без НДС), руб./год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71189" w14:textId="77777777" w:rsidR="00770679" w:rsidRPr="00770679" w:rsidRDefault="00770679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103" w:name="100327"/>
            <w:bookmarkEnd w:id="103"/>
            <w:r w:rsidRPr="0077067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Сумма, руб.</w:t>
            </w:r>
          </w:p>
        </w:tc>
      </w:tr>
      <w:tr w:rsidR="00770679" w:rsidRPr="00770679" w14:paraId="54CF343B" w14:textId="77777777" w:rsidTr="002A427F">
        <w:tc>
          <w:tcPr>
            <w:tcW w:w="0" w:type="auto"/>
            <w:shd w:val="clear" w:color="auto" w:fill="auto"/>
            <w:vAlign w:val="center"/>
            <w:hideMark/>
          </w:tcPr>
          <w:p w14:paraId="2497F7FF" w14:textId="77777777" w:rsidR="00770679" w:rsidRPr="00770679" w:rsidRDefault="00770679" w:rsidP="00770679">
            <w:pPr>
              <w:spacing w:after="0" w:line="293" w:lineRule="atLeas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104" w:name="100328"/>
            <w:bookmarkEnd w:id="104"/>
            <w:r w:rsidRPr="00770679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1A496" w14:textId="77777777" w:rsidR="00770679" w:rsidRPr="00770679" w:rsidRDefault="00770679" w:rsidP="007706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3FC1D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BB47D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7CB9E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B4CAE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998B6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44E5D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70679" w:rsidRPr="00770679" w14:paraId="584DEBC9" w14:textId="77777777" w:rsidTr="002A427F">
        <w:tc>
          <w:tcPr>
            <w:tcW w:w="0" w:type="auto"/>
            <w:shd w:val="clear" w:color="auto" w:fill="auto"/>
            <w:vAlign w:val="center"/>
            <w:hideMark/>
          </w:tcPr>
          <w:p w14:paraId="2C138B62" w14:textId="77777777" w:rsidR="00770679" w:rsidRPr="00770679" w:rsidRDefault="00770679" w:rsidP="00770679">
            <w:pPr>
              <w:spacing w:after="0" w:line="293" w:lineRule="atLeas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105" w:name="100329"/>
            <w:bookmarkEnd w:id="105"/>
            <w:r w:rsidRPr="00770679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7012D" w14:textId="77777777" w:rsidR="00770679" w:rsidRPr="00770679" w:rsidRDefault="00770679" w:rsidP="007706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4D544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67B34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14A23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60F28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067D8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C9C1E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70679" w:rsidRPr="00770679" w14:paraId="3ACB652B" w14:textId="77777777" w:rsidTr="002A427F">
        <w:tc>
          <w:tcPr>
            <w:tcW w:w="0" w:type="auto"/>
            <w:shd w:val="clear" w:color="auto" w:fill="auto"/>
            <w:vAlign w:val="center"/>
            <w:hideMark/>
          </w:tcPr>
          <w:p w14:paraId="405B6366" w14:textId="77777777" w:rsidR="00770679" w:rsidRPr="00770679" w:rsidRDefault="00770679" w:rsidP="00770679">
            <w:pPr>
              <w:spacing w:after="0" w:line="293" w:lineRule="atLeas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106" w:name="100330"/>
            <w:bookmarkEnd w:id="106"/>
            <w:r w:rsidRPr="00770679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110AE" w14:textId="77777777" w:rsidR="00770679" w:rsidRPr="00770679" w:rsidRDefault="00770679" w:rsidP="007706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9A7C4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D61220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21C48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3DB03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5C874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7ACC2" w14:textId="77777777" w:rsidR="00770679" w:rsidRPr="00770679" w:rsidRDefault="00770679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14:paraId="27F50288" w14:textId="77777777" w:rsidR="00770679" w:rsidRPr="00770679" w:rsidRDefault="00770679" w:rsidP="00770679">
      <w:pPr>
        <w:spacing w:after="0" w:line="293" w:lineRule="atLeast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eastAsia="ru-RU"/>
          <w14:ligatures w14:val="none"/>
        </w:rPr>
      </w:pPr>
    </w:p>
    <w:tbl>
      <w:tblPr>
        <w:tblW w:w="9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  <w:gridCol w:w="9349"/>
      </w:tblGrid>
      <w:tr w:rsidR="002A427F" w:rsidRPr="00770679" w14:paraId="21E364AB" w14:textId="77777777" w:rsidTr="006C58BA">
        <w:trPr>
          <w:gridAfter w:val="1"/>
          <w:wAfter w:w="9349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EE20F" w14:textId="588B6E3D" w:rsidR="002A427F" w:rsidRPr="00770679" w:rsidRDefault="002A427F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  <w:bookmarkStart w:id="107" w:name="100331"/>
            <w:bookmarkEnd w:id="107"/>
          </w:p>
        </w:tc>
      </w:tr>
      <w:tr w:rsidR="002A427F" w:rsidRPr="00770679" w14:paraId="4956FCAF" w14:textId="77777777" w:rsidTr="006C58BA">
        <w:trPr>
          <w:gridAfter w:val="1"/>
          <w:wAfter w:w="9349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9BA7B" w14:textId="41E86212" w:rsidR="002A427F" w:rsidRPr="00770679" w:rsidRDefault="002A427F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  <w:bookmarkStart w:id="108" w:name="100332"/>
            <w:bookmarkEnd w:id="10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3C9AA" w14:textId="77777777" w:rsidR="002A427F" w:rsidRPr="00770679" w:rsidRDefault="002A427F" w:rsidP="0077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C5574" w14:textId="781111E4" w:rsidR="002A427F" w:rsidRPr="00770679" w:rsidRDefault="002A427F" w:rsidP="007706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  <w:bookmarkStart w:id="109" w:name="100333"/>
            <w:bookmarkEnd w:id="109"/>
          </w:p>
        </w:tc>
      </w:tr>
      <w:tr w:rsidR="002A427F" w:rsidRPr="00770679" w14:paraId="09315C95" w14:textId="77777777" w:rsidTr="006C58BA">
        <w:trPr>
          <w:gridAfter w:val="1"/>
          <w:wAfter w:w="9349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8B299" w14:textId="77777777" w:rsidR="002A427F" w:rsidRPr="00770679" w:rsidRDefault="002A427F" w:rsidP="0077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85613" w14:textId="77777777" w:rsidR="002A427F" w:rsidRPr="00770679" w:rsidRDefault="002A427F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ADD1C" w14:textId="77777777" w:rsidR="002A427F" w:rsidRPr="00770679" w:rsidRDefault="002A427F" w:rsidP="007706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C58BA" w:rsidRPr="00770679" w14:paraId="0223E37F" w14:textId="04BDDE17" w:rsidTr="006C58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978B3" w14:textId="2D15E060" w:rsidR="006C58BA" w:rsidRPr="00770679" w:rsidRDefault="006C58BA" w:rsidP="006C58BA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84A2F" w14:textId="77777777" w:rsidR="006C58BA" w:rsidRPr="00770679" w:rsidRDefault="006C58BA" w:rsidP="006C5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2E124" w14:textId="0B072B54" w:rsidR="006C58BA" w:rsidRPr="00770679" w:rsidRDefault="006C58BA" w:rsidP="006C58BA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9349" w:type="dxa"/>
            <w:vAlign w:val="center"/>
          </w:tcPr>
          <w:p w14:paraId="5CEC02C6" w14:textId="77777777" w:rsidR="006C58BA" w:rsidRDefault="006C58BA" w:rsidP="006C58B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653355CC" w14:textId="77777777" w:rsidR="006C58BA" w:rsidRDefault="006C58BA" w:rsidP="006C58B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7D6F6B37" w14:textId="77777777" w:rsidR="006C58BA" w:rsidRDefault="006C58BA" w:rsidP="006C58B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367123B4" w14:textId="77777777" w:rsidR="006C58BA" w:rsidRDefault="006C58BA" w:rsidP="006C58B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35F551F9" w14:textId="77777777" w:rsidR="006C58BA" w:rsidRDefault="006C58BA" w:rsidP="006C58B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54ACD62C" w14:textId="77777777" w:rsidR="006C58BA" w:rsidRDefault="006C58BA" w:rsidP="006C58B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165DC4AD" w14:textId="77777777" w:rsidR="006C58BA" w:rsidRDefault="006C58BA" w:rsidP="006C58B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3C3F42C7" w14:textId="77777777" w:rsidR="006C58BA" w:rsidRDefault="006C58BA" w:rsidP="006C58B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2D737AA5" w14:textId="77777777" w:rsidR="006C58BA" w:rsidRDefault="006C58BA" w:rsidP="006C58B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4234E601" w14:textId="77777777" w:rsidR="006C58BA" w:rsidRDefault="006C58BA" w:rsidP="006C58B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02689AF2" w14:textId="77777777" w:rsidR="006C58BA" w:rsidRDefault="006C58BA" w:rsidP="006C58B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020CDC95" w14:textId="77777777" w:rsidR="006C58BA" w:rsidRDefault="006C58BA" w:rsidP="006C58B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  <w:p w14:paraId="4276E91E" w14:textId="77777777" w:rsidR="006C58BA" w:rsidRDefault="006C58BA" w:rsidP="006C58BA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  <w:t>Подписи сторон</w:t>
            </w:r>
          </w:p>
          <w:tbl>
            <w:tblPr>
              <w:tblStyle w:val="a5"/>
              <w:tblW w:w="9209" w:type="dxa"/>
              <w:tblLook w:val="04A0" w:firstRow="1" w:lastRow="0" w:firstColumn="1" w:lastColumn="0" w:noHBand="0" w:noVBand="1"/>
            </w:tblPr>
            <w:tblGrid>
              <w:gridCol w:w="4531"/>
              <w:gridCol w:w="4678"/>
            </w:tblGrid>
            <w:tr w:rsidR="006C58BA" w14:paraId="7C4C2256" w14:textId="77777777" w:rsidTr="007C7D36">
              <w:tc>
                <w:tcPr>
                  <w:tcW w:w="4531" w:type="dxa"/>
                </w:tcPr>
                <w:p w14:paraId="66D9FC15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Заказчик:</w:t>
                  </w:r>
                </w:p>
                <w:p w14:paraId="53A8A22C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____________________________</w:t>
                  </w:r>
                </w:p>
                <w:p w14:paraId="07624515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(ФИО, должность при наличии)</w:t>
                  </w:r>
                </w:p>
                <w:p w14:paraId="6000FAF6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  <w:p w14:paraId="20A8A262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Дата: ______________________</w:t>
                  </w:r>
                </w:p>
                <w:p w14:paraId="006A5C7A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  <w:p w14:paraId="0B6A63C1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Подпись __________________</w:t>
                  </w:r>
                </w:p>
                <w:p w14:paraId="0B8195C5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М.П. (при наличии)</w:t>
                  </w:r>
                </w:p>
              </w:tc>
              <w:tc>
                <w:tcPr>
                  <w:tcW w:w="4678" w:type="dxa"/>
                </w:tcPr>
                <w:p w14:paraId="055B5D75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Исполнитель:</w:t>
                  </w:r>
                </w:p>
                <w:p w14:paraId="1D1CF3C9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__________________________________</w:t>
                  </w:r>
                </w:p>
                <w:p w14:paraId="7AC13088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(ФИО, должность)</w:t>
                  </w:r>
                </w:p>
                <w:p w14:paraId="606FD70A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  <w:p w14:paraId="3D998601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Дата: ___________________________</w:t>
                  </w:r>
                </w:p>
                <w:p w14:paraId="45B6B95E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  <w:p w14:paraId="0DF21F4C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Подпись __________________</w:t>
                  </w:r>
                </w:p>
                <w:p w14:paraId="1CA7596A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  <w:t>М.П. (при наличии)</w:t>
                  </w:r>
                </w:p>
                <w:p w14:paraId="5B1DF0D4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  <w:p w14:paraId="26ACCD22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  <w:p w14:paraId="4E465C34" w14:textId="77777777" w:rsidR="006C58BA" w:rsidRDefault="006C58BA" w:rsidP="006C58BA">
                  <w:pPr>
                    <w:spacing w:line="293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3"/>
                      <w:szCs w:val="23"/>
                      <w:lang w:eastAsia="ru-RU"/>
                      <w14:ligatures w14:val="none"/>
                    </w:rPr>
                  </w:pPr>
                </w:p>
              </w:tc>
            </w:tr>
          </w:tbl>
          <w:p w14:paraId="02FDC7F0" w14:textId="77777777" w:rsidR="006C58BA" w:rsidRPr="00770679" w:rsidRDefault="006C58BA" w:rsidP="006C5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C58BA" w:rsidRPr="00770679" w14:paraId="79431579" w14:textId="77777777" w:rsidTr="006C58BA">
        <w:trPr>
          <w:gridAfter w:val="1"/>
          <w:wAfter w:w="9349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B2234" w14:textId="77777777" w:rsidR="006C58BA" w:rsidRPr="00770679" w:rsidRDefault="006C58BA" w:rsidP="006C5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BFF08" w14:textId="77777777" w:rsidR="006C58BA" w:rsidRPr="00770679" w:rsidRDefault="006C58BA" w:rsidP="006C5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3B417" w14:textId="77777777" w:rsidR="006C58BA" w:rsidRPr="00770679" w:rsidRDefault="006C58BA" w:rsidP="006C5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0BC8E" w14:textId="77777777" w:rsidR="006C58BA" w:rsidRPr="00770679" w:rsidRDefault="006C58BA" w:rsidP="006C5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E8A7F" w14:textId="77777777" w:rsidR="006C58BA" w:rsidRPr="00770679" w:rsidRDefault="006C58BA" w:rsidP="006C5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40E16" w14:textId="77777777" w:rsidR="006C58BA" w:rsidRPr="00770679" w:rsidRDefault="006C58BA" w:rsidP="006C5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D6E09" w14:textId="77777777" w:rsidR="006C58BA" w:rsidRPr="00770679" w:rsidRDefault="006C58BA" w:rsidP="006C5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3D9C2E0" w14:textId="730FF313" w:rsidR="00770679" w:rsidRDefault="00770679" w:rsidP="006C58BA"/>
    <w:sectPr w:rsidR="0077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328"/>
    <w:multiLevelType w:val="hybridMultilevel"/>
    <w:tmpl w:val="9AEA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33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79"/>
    <w:rsid w:val="00172F94"/>
    <w:rsid w:val="002A427F"/>
    <w:rsid w:val="006C58BA"/>
    <w:rsid w:val="00770679"/>
    <w:rsid w:val="00C2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07CB"/>
  <w15:chartTrackingRefBased/>
  <w15:docId w15:val="{5B8914D4-1CD3-47C0-8FFF-47D9D349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77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770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679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pcenter">
    <w:name w:val="pcenter"/>
    <w:basedOn w:val="a"/>
    <w:rsid w:val="0077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770679"/>
    <w:rPr>
      <w:color w:val="0000FF"/>
      <w:u w:val="single"/>
    </w:rPr>
  </w:style>
  <w:style w:type="paragraph" w:customStyle="1" w:styleId="pboth">
    <w:name w:val="pboth"/>
    <w:basedOn w:val="a"/>
    <w:rsid w:val="0077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770679"/>
    <w:pPr>
      <w:ind w:left="720"/>
      <w:contextualSpacing/>
    </w:pPr>
  </w:style>
  <w:style w:type="table" w:styleId="a5">
    <w:name w:val="Table Grid"/>
    <w:basedOn w:val="a1"/>
    <w:uiPriority w:val="39"/>
    <w:rsid w:val="002A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stroia-rossii-ot-29052023-n-388pr/" TargetMode="External"/><Relationship Id="rId13" Type="http://schemas.openxmlformats.org/officeDocument/2006/relationships/hyperlink" Target="https://sudact.ru/law/postanovlenie-pravitelstva-rf-ot-14052013-n-410/" TargetMode="External"/><Relationship Id="rId18" Type="http://schemas.openxmlformats.org/officeDocument/2006/relationships/hyperlink" Target="https://sudact.ru/law/postanovlenie-pravitelstva-rf-ot-14052013-n-410/" TargetMode="External"/><Relationship Id="rId26" Type="http://schemas.openxmlformats.org/officeDocument/2006/relationships/hyperlink" Target="https://sudact.ru/law/prikaz-minstroia-rossii-ot-29052023-n-388pr/" TargetMode="External"/><Relationship Id="rId39" Type="http://schemas.openxmlformats.org/officeDocument/2006/relationships/hyperlink" Target="https://sudact.ru/law/postanovlenie-pravitelstva-rf-ot-14052013-n-41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dact.ru/law/postanovlenie-pravitelstva-rf-ot-14052013-n-410/" TargetMode="External"/><Relationship Id="rId34" Type="http://schemas.openxmlformats.org/officeDocument/2006/relationships/hyperlink" Target="https://sudact.ru/law/prikaz-minstroia-rossii-ot-29052023-n-388pr/" TargetMode="External"/><Relationship Id="rId42" Type="http://schemas.openxmlformats.org/officeDocument/2006/relationships/hyperlink" Target="https://sudact.ru/law/postanovlenie-pravitelstva-rf-ot-14052013-n-410/" TargetMode="External"/><Relationship Id="rId7" Type="http://schemas.openxmlformats.org/officeDocument/2006/relationships/hyperlink" Target="https://sudact.ru/law/prikaz-minstroia-rossii-ot-29052023-n-388pr/" TargetMode="External"/><Relationship Id="rId12" Type="http://schemas.openxmlformats.org/officeDocument/2006/relationships/hyperlink" Target="https://sudact.ru/law/postanovlenie-pravitelstva-rf-ot-14052013-n-410/" TargetMode="External"/><Relationship Id="rId17" Type="http://schemas.openxmlformats.org/officeDocument/2006/relationships/hyperlink" Target="https://sudact.ru/law/prikaz-minstroia-rossii-ot-29052023-n-388pr/" TargetMode="External"/><Relationship Id="rId25" Type="http://schemas.openxmlformats.org/officeDocument/2006/relationships/hyperlink" Target="https://sudact.ru/law/postanovlenie-pravitelstva-rf-ot-14052013-n-410/" TargetMode="External"/><Relationship Id="rId33" Type="http://schemas.openxmlformats.org/officeDocument/2006/relationships/hyperlink" Target="https://sudact.ru/law/prikaz-minstroia-rossii-ot-29052023-n-388pr/" TargetMode="External"/><Relationship Id="rId38" Type="http://schemas.openxmlformats.org/officeDocument/2006/relationships/hyperlink" Target="https://sudact.ru/law/postanovlenie-pravitelstva-rf-ot-14052013-n-41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dact.ru/law/postanovlenie-pravitelstva-rf-ot-14052013-n-410/" TargetMode="External"/><Relationship Id="rId20" Type="http://schemas.openxmlformats.org/officeDocument/2006/relationships/hyperlink" Target="https://sudact.ru/law/prikaz-minstroia-rossii-ot-29052023-n-388pr/" TargetMode="External"/><Relationship Id="rId29" Type="http://schemas.openxmlformats.org/officeDocument/2006/relationships/hyperlink" Target="https://sudact.ru/law/postanovlenie-pravitelstva-rf-ot-14052013-n-410/" TargetMode="External"/><Relationship Id="rId41" Type="http://schemas.openxmlformats.org/officeDocument/2006/relationships/hyperlink" Target="https://sudact.ru/law/postanovlenie-pravitelstva-rf-ot-29052023-n-85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rikaz-minstroia-rossii-ot-29052023-n-388pr/" TargetMode="External"/><Relationship Id="rId11" Type="http://schemas.openxmlformats.org/officeDocument/2006/relationships/hyperlink" Target="https://sudact.ru/law/prikaz-minstroia-rossii-ot-29052023-n-388pr/" TargetMode="External"/><Relationship Id="rId24" Type="http://schemas.openxmlformats.org/officeDocument/2006/relationships/hyperlink" Target="https://sudact.ru/law/postanovlenie-pravitelstva-rf-ot-14052013-n-410/" TargetMode="External"/><Relationship Id="rId32" Type="http://schemas.openxmlformats.org/officeDocument/2006/relationships/hyperlink" Target="https://sudact.ru/law/postanovlenie-pravitelstva-rf-ot-14052013-n-410/" TargetMode="External"/><Relationship Id="rId37" Type="http://schemas.openxmlformats.org/officeDocument/2006/relationships/hyperlink" Target="https://sudact.ru/law/zakon-rf-ot-07021992-n-2300-1-o/" TargetMode="External"/><Relationship Id="rId40" Type="http://schemas.openxmlformats.org/officeDocument/2006/relationships/hyperlink" Target="https://sudact.ru/law/prikaz-minstroia-rossii-ot-05122017-n-1614p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act.ru/law/postanovlenie-pravitelstva-rf-ot-14052013-n-410/" TargetMode="External"/><Relationship Id="rId23" Type="http://schemas.openxmlformats.org/officeDocument/2006/relationships/hyperlink" Target="https://sudact.ru/law/gk-rf-chast1/" TargetMode="External"/><Relationship Id="rId28" Type="http://schemas.openxmlformats.org/officeDocument/2006/relationships/hyperlink" Target="https://sudact.ru/law/prikaz-minstroia-rossii-ot-29052023-n-388pr/" TargetMode="External"/><Relationship Id="rId36" Type="http://schemas.openxmlformats.org/officeDocument/2006/relationships/hyperlink" Target="https://sudact.ru/law/gk-rf-chast1/" TargetMode="External"/><Relationship Id="rId10" Type="http://schemas.openxmlformats.org/officeDocument/2006/relationships/hyperlink" Target="https://sudact.ru/law/postanovlenie-pravitelstva-rf-ot-14052013-n-410/" TargetMode="External"/><Relationship Id="rId19" Type="http://schemas.openxmlformats.org/officeDocument/2006/relationships/hyperlink" Target="https://sudact.ru/law/postanovlenie-pravitelstva-rf-ot-14052013-n-410/" TargetMode="External"/><Relationship Id="rId31" Type="http://schemas.openxmlformats.org/officeDocument/2006/relationships/hyperlink" Target="https://sudact.ru/law/postanovlenie-pravitelstva-rf-ot-21072008-n-549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dact.ru/law/postanovlenie-pravitelstva-rf-ot-14052013-n-410/" TargetMode="External"/><Relationship Id="rId14" Type="http://schemas.openxmlformats.org/officeDocument/2006/relationships/hyperlink" Target="https://sudact.ru/law/postanovlenie-pravitelstva-rf-ot-14052013-n-410/" TargetMode="External"/><Relationship Id="rId22" Type="http://schemas.openxmlformats.org/officeDocument/2006/relationships/hyperlink" Target="https://sudact.ru/law/gk-rf-chast2/razdel-iv/glava-37/ss-1_3/statia-715/" TargetMode="External"/><Relationship Id="rId27" Type="http://schemas.openxmlformats.org/officeDocument/2006/relationships/hyperlink" Target="https://sudact.ru/law/prikaz-minstroia-rossii-ot-29052023-n-388pr/" TargetMode="External"/><Relationship Id="rId30" Type="http://schemas.openxmlformats.org/officeDocument/2006/relationships/hyperlink" Target="https://sudact.ru/law/prikaz-minstroia-rossii-ot-29052023-n-388pr/" TargetMode="External"/><Relationship Id="rId35" Type="http://schemas.openxmlformats.org/officeDocument/2006/relationships/hyperlink" Target="https://sudact.ru/law/postanovlenie-pravitelstva-rf-ot-14052013-n-410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DFB2-9389-4829-BCE6-85C6AA61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2982</Words>
  <Characters>17000</Characters>
  <Application>Microsoft Office Word</Application>
  <DocSecurity>0</DocSecurity>
  <Lines>141</Lines>
  <Paragraphs>39</Paragraphs>
  <ScaleCrop>false</ScaleCrop>
  <Company/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Митюшин</dc:creator>
  <cp:keywords/>
  <dc:description/>
  <cp:lastModifiedBy>Станислав Митюшин</cp:lastModifiedBy>
  <cp:revision>2</cp:revision>
  <dcterms:created xsi:type="dcterms:W3CDTF">2023-12-27T13:22:00Z</dcterms:created>
  <dcterms:modified xsi:type="dcterms:W3CDTF">2023-12-27T14:05:00Z</dcterms:modified>
</cp:coreProperties>
</file>