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5C5" w:rsidRDefault="00B945C5" w:rsidP="00B945C5">
      <w:pPr>
        <w:shd w:val="clear" w:color="auto" w:fill="FFFFFF"/>
        <w:spacing w:after="0" w:line="240" w:lineRule="auto"/>
        <w:rPr>
          <w:rFonts w:ascii="inherit" w:eastAsia="Times New Roman" w:hAnsi="inherit" w:cs="Helvetica"/>
          <w:color w:val="1D2129"/>
          <w:sz w:val="25"/>
          <w:szCs w:val="21"/>
          <w:lang w:eastAsia="ru-RU"/>
        </w:rPr>
      </w:pPr>
    </w:p>
    <w:p w:rsidR="009E1FCA" w:rsidRDefault="009E1FCA" w:rsidP="00B945C5">
      <w:pPr>
        <w:shd w:val="clear" w:color="auto" w:fill="FFFFFF"/>
        <w:spacing w:after="0" w:line="240" w:lineRule="auto"/>
        <w:rPr>
          <w:rFonts w:ascii="inherit" w:eastAsia="Times New Roman" w:hAnsi="inherit" w:cs="Helvetica"/>
          <w:color w:val="1D2129"/>
          <w:sz w:val="25"/>
          <w:szCs w:val="21"/>
          <w:lang w:eastAsia="ru-RU"/>
        </w:rPr>
      </w:pPr>
    </w:p>
    <w:p w:rsidR="00B0005F" w:rsidRDefault="00B0005F" w:rsidP="00C024DF">
      <w:pPr>
        <w:ind w:right="566" w:firstLine="567"/>
        <w:rPr>
          <w:rFonts w:ascii="inherit" w:eastAsia="Times New Roman" w:hAnsi="inherit" w:cs="Helvetica"/>
          <w:color w:val="1D2129"/>
          <w:sz w:val="25"/>
          <w:szCs w:val="21"/>
          <w:lang w:eastAsia="ru-RU"/>
        </w:rPr>
      </w:pPr>
      <w:bookmarkStart w:id="0" w:name="_GoBack"/>
      <w:bookmarkEnd w:id="0"/>
    </w:p>
    <w:p w:rsidR="00B0005F" w:rsidRDefault="00B0005F" w:rsidP="00C024DF">
      <w:pPr>
        <w:ind w:right="566" w:firstLine="567"/>
        <w:rPr>
          <w:rFonts w:ascii="inherit" w:eastAsia="Times New Roman" w:hAnsi="inherit" w:cs="Helvetica"/>
          <w:color w:val="1D2129"/>
          <w:sz w:val="25"/>
          <w:szCs w:val="21"/>
          <w:lang w:eastAsia="ru-RU"/>
        </w:rPr>
      </w:pPr>
    </w:p>
    <w:p w:rsidR="00F934AE" w:rsidRDefault="00DB5F8C" w:rsidP="00C024DF">
      <w:pPr>
        <w:ind w:right="566" w:firstLine="567"/>
        <w:rPr>
          <w:rFonts w:ascii="inherit" w:eastAsia="Times New Roman" w:hAnsi="inherit" w:cs="Helvetica"/>
          <w:color w:val="1D2129"/>
          <w:sz w:val="25"/>
          <w:szCs w:val="21"/>
          <w:lang w:eastAsia="ru-RU"/>
        </w:rPr>
      </w:pPr>
      <w:r>
        <w:rPr>
          <w:rFonts w:ascii="inherit" w:eastAsia="Times New Roman" w:hAnsi="inherit" w:cs="Helvetica"/>
          <w:color w:val="1D2129"/>
          <w:sz w:val="25"/>
          <w:szCs w:val="21"/>
          <w:lang w:eastAsia="ru-RU"/>
        </w:rPr>
        <w:t>В рамках происходящих трагических событий связанных с взрывами бытового газа, нашими участниками также выдвинуты некоторые предложения, которые могут обеспечить снижение последствий, исключить возможные обрушения панельных многоквартирных газифицированных домов  в стране.</w:t>
      </w:r>
    </w:p>
    <w:p w:rsidR="00DB5F8C" w:rsidRDefault="00DB5F8C" w:rsidP="00DB5F8C">
      <w:pPr>
        <w:ind w:right="566"/>
        <w:rPr>
          <w:rFonts w:ascii="inherit" w:eastAsia="Times New Roman" w:hAnsi="inherit" w:cs="Helvetica"/>
          <w:color w:val="1D2129"/>
          <w:sz w:val="25"/>
          <w:szCs w:val="21"/>
          <w:lang w:eastAsia="ru-RU"/>
        </w:rPr>
      </w:pPr>
      <w:r>
        <w:rPr>
          <w:rFonts w:ascii="inherit" w:eastAsia="Times New Roman" w:hAnsi="inherit" w:cs="Helvetica"/>
          <w:color w:val="1D2129"/>
          <w:sz w:val="25"/>
          <w:szCs w:val="21"/>
          <w:lang w:eastAsia="ru-RU"/>
        </w:rPr>
        <w:tab/>
        <w:t xml:space="preserve">Наши аналитические выкладки свидетельствуют что наиболее опасными </w:t>
      </w:r>
      <w:proofErr w:type="gramStart"/>
      <w:r>
        <w:rPr>
          <w:rFonts w:ascii="inherit" w:eastAsia="Times New Roman" w:hAnsi="inherit" w:cs="Helvetica"/>
          <w:color w:val="1D2129"/>
          <w:sz w:val="25"/>
          <w:szCs w:val="21"/>
          <w:lang w:eastAsia="ru-RU"/>
        </w:rPr>
        <w:t>факторами</w:t>
      </w:r>
      <w:proofErr w:type="gramEnd"/>
      <w:r>
        <w:rPr>
          <w:rFonts w:ascii="inherit" w:eastAsia="Times New Roman" w:hAnsi="inherit" w:cs="Helvetica"/>
          <w:color w:val="1D2129"/>
          <w:sz w:val="25"/>
          <w:szCs w:val="21"/>
          <w:lang w:eastAsia="ru-RU"/>
        </w:rPr>
        <w:t xml:space="preserve"> которые влекут обрушение зданий при взрыве бытового газа в квартирах являются ненормативные оконные конструкции, прочность которых подчас превышает прочность несущих конструкций зданий, текущее плачевное состояние многоквартирных панельных домов, нормативные сроки эксплуатации по которым истекли. Наиболее критичными являются серии «Брежневской» эпохи постройки. Речь в данном случае идет не столько о первоначальных ошибках проектирования серий, сколько о текущем техническом состоянии домов, в особенности подразумевая возможные хлопки/взрывы бытового газа в квартирах. На фоне множества различных предложений, мы предлагаем следующие меры предупредительного характера, поскольку именно предупредительные меры позволят практически исключить обрушения зданий. Следует отметить что наблюдаются случаи разрушения сварных швов, случаи ненормативных изменений в системах естественной вытяжки (</w:t>
      </w:r>
      <w:proofErr w:type="gramStart"/>
      <w:r>
        <w:rPr>
          <w:rFonts w:ascii="inherit" w:eastAsia="Times New Roman" w:hAnsi="inherit" w:cs="Helvetica"/>
          <w:color w:val="1D2129"/>
          <w:sz w:val="25"/>
          <w:szCs w:val="21"/>
          <w:lang w:eastAsia="ru-RU"/>
        </w:rPr>
        <w:t>причем</w:t>
      </w:r>
      <w:proofErr w:type="gramEnd"/>
      <w:r>
        <w:rPr>
          <w:rFonts w:ascii="inherit" w:eastAsia="Times New Roman" w:hAnsi="inherit" w:cs="Helvetica"/>
          <w:color w:val="1D2129"/>
          <w:sz w:val="25"/>
          <w:szCs w:val="21"/>
          <w:lang w:eastAsia="ru-RU"/>
        </w:rPr>
        <w:t xml:space="preserve"> в том числе связанные с халатностями при застройке), невозможность в части серий проведения работ по очистке вентиляционных каналов, вмешательства и самостоятельного переустройства владельцами квартир в системы естественной вытяжки. Как мы уже неоднократно отмечали – взрыв газа, обрушение зданий – это сложение двух и более факторов, поэтому мы также предлагаем ввести так называемый </w:t>
      </w:r>
      <w:proofErr w:type="gramStart"/>
      <w:r>
        <w:rPr>
          <w:rFonts w:ascii="inherit" w:eastAsia="Times New Roman" w:hAnsi="inherit" w:cs="Helvetica"/>
          <w:color w:val="1D2129"/>
          <w:sz w:val="25"/>
          <w:szCs w:val="21"/>
          <w:lang w:eastAsia="ru-RU"/>
        </w:rPr>
        <w:t>риск-ориентированный</w:t>
      </w:r>
      <w:proofErr w:type="gramEnd"/>
      <w:r>
        <w:rPr>
          <w:rFonts w:ascii="inherit" w:eastAsia="Times New Roman" w:hAnsi="inherit" w:cs="Helvetica"/>
          <w:color w:val="1D2129"/>
          <w:sz w:val="25"/>
          <w:szCs w:val="21"/>
          <w:lang w:eastAsia="ru-RU"/>
        </w:rPr>
        <w:t xml:space="preserve"> подход, оценку рисков, на основании которого принимать решения, вплоть до </w:t>
      </w:r>
      <w:proofErr w:type="spellStart"/>
      <w:r>
        <w:rPr>
          <w:rFonts w:ascii="inherit" w:eastAsia="Times New Roman" w:hAnsi="inherit" w:cs="Helvetica"/>
          <w:color w:val="1D2129"/>
          <w:sz w:val="25"/>
          <w:szCs w:val="21"/>
          <w:lang w:eastAsia="ru-RU"/>
        </w:rPr>
        <w:t>дегазификации</w:t>
      </w:r>
      <w:proofErr w:type="spellEnd"/>
      <w:r>
        <w:rPr>
          <w:rFonts w:ascii="inherit" w:eastAsia="Times New Roman" w:hAnsi="inherit" w:cs="Helvetica"/>
          <w:color w:val="1D2129"/>
          <w:sz w:val="25"/>
          <w:szCs w:val="21"/>
          <w:lang w:eastAsia="ru-RU"/>
        </w:rPr>
        <w:t xml:space="preserve"> или вообще о сносе здания (реновации).</w:t>
      </w:r>
    </w:p>
    <w:p w:rsidR="00DB5F8C" w:rsidRDefault="00DB5F8C" w:rsidP="00DB5F8C">
      <w:pPr>
        <w:ind w:right="566"/>
        <w:rPr>
          <w:rFonts w:ascii="inherit" w:eastAsia="Times New Roman" w:hAnsi="inherit" w:cs="Helvetica"/>
          <w:color w:val="1D2129"/>
          <w:sz w:val="25"/>
          <w:szCs w:val="21"/>
          <w:lang w:eastAsia="ru-RU"/>
        </w:rPr>
      </w:pPr>
      <w:r>
        <w:rPr>
          <w:rFonts w:ascii="inherit" w:eastAsia="Times New Roman" w:hAnsi="inherit" w:cs="Helvetica"/>
          <w:color w:val="1D2129"/>
          <w:sz w:val="25"/>
          <w:szCs w:val="21"/>
          <w:lang w:eastAsia="ru-RU"/>
        </w:rPr>
        <w:t>Предлагаемые меры:</w:t>
      </w:r>
    </w:p>
    <w:p w:rsidR="00DB5F8C" w:rsidRDefault="00DB5F8C" w:rsidP="00DB5F8C">
      <w:pPr>
        <w:pStyle w:val="aa"/>
        <w:numPr>
          <w:ilvl w:val="0"/>
          <w:numId w:val="5"/>
        </w:numPr>
        <w:ind w:right="566"/>
        <w:rPr>
          <w:rFonts w:ascii="inherit" w:eastAsia="Times New Roman" w:hAnsi="inherit" w:cs="Helvetica"/>
          <w:color w:val="1D2129"/>
          <w:sz w:val="25"/>
          <w:szCs w:val="21"/>
          <w:lang w:eastAsia="ru-RU"/>
        </w:rPr>
      </w:pPr>
      <w:r>
        <w:rPr>
          <w:rFonts w:ascii="inherit" w:eastAsia="Times New Roman" w:hAnsi="inherit" w:cs="Helvetica"/>
          <w:color w:val="1D2129"/>
          <w:sz w:val="25"/>
          <w:szCs w:val="21"/>
          <w:lang w:eastAsia="ru-RU"/>
        </w:rPr>
        <w:t xml:space="preserve">Собрать статистику обрушений многоквартирных домов при взрывах бытового газа, учитывая серии, этажность, техническое состояние на момент обрушений </w:t>
      </w:r>
    </w:p>
    <w:p w:rsidR="00DB5F8C" w:rsidRDefault="00DB5F8C" w:rsidP="00DB5F8C">
      <w:pPr>
        <w:pStyle w:val="aa"/>
        <w:numPr>
          <w:ilvl w:val="0"/>
          <w:numId w:val="5"/>
        </w:numPr>
        <w:ind w:right="566"/>
        <w:rPr>
          <w:rFonts w:ascii="inherit" w:eastAsia="Times New Roman" w:hAnsi="inherit" w:cs="Helvetica"/>
          <w:color w:val="1D2129"/>
          <w:sz w:val="25"/>
          <w:szCs w:val="21"/>
          <w:lang w:eastAsia="ru-RU"/>
        </w:rPr>
      </w:pPr>
      <w:r>
        <w:rPr>
          <w:rFonts w:ascii="inherit" w:eastAsia="Times New Roman" w:hAnsi="inherit" w:cs="Helvetica"/>
          <w:color w:val="1D2129"/>
          <w:sz w:val="25"/>
          <w:szCs w:val="21"/>
          <w:lang w:eastAsia="ru-RU"/>
        </w:rPr>
        <w:t>Провести по сериям газифицированных панельных многоквартирных домов моделирование (</w:t>
      </w:r>
      <w:proofErr w:type="spellStart"/>
      <w:r>
        <w:rPr>
          <w:rFonts w:ascii="inherit" w:eastAsia="Times New Roman" w:hAnsi="inherit" w:cs="Helvetica"/>
          <w:color w:val="1D2129"/>
          <w:sz w:val="25"/>
          <w:szCs w:val="21"/>
          <w:lang w:eastAsia="ru-RU"/>
        </w:rPr>
        <w:t>взрывотехническую</w:t>
      </w:r>
      <w:proofErr w:type="spellEnd"/>
      <w:r>
        <w:rPr>
          <w:rFonts w:ascii="inherit" w:eastAsia="Times New Roman" w:hAnsi="inherit" w:cs="Helvetica"/>
          <w:color w:val="1D2129"/>
          <w:sz w:val="25"/>
          <w:szCs w:val="21"/>
          <w:lang w:eastAsia="ru-RU"/>
        </w:rPr>
        <w:t xml:space="preserve"> экспертизу) прогрессирующего обрушения серий, причем первоочередным считать серии домов, в которых наблюдались обрушения</w:t>
      </w:r>
    </w:p>
    <w:p w:rsidR="00F1521A" w:rsidRDefault="00F1521A" w:rsidP="00DB5F8C">
      <w:pPr>
        <w:pStyle w:val="aa"/>
        <w:numPr>
          <w:ilvl w:val="0"/>
          <w:numId w:val="5"/>
        </w:numPr>
        <w:ind w:right="566"/>
        <w:rPr>
          <w:rFonts w:ascii="inherit" w:eastAsia="Times New Roman" w:hAnsi="inherit" w:cs="Helvetica"/>
          <w:color w:val="1D2129"/>
          <w:sz w:val="25"/>
          <w:szCs w:val="21"/>
          <w:lang w:eastAsia="ru-RU"/>
        </w:rPr>
      </w:pPr>
      <w:r>
        <w:rPr>
          <w:rFonts w:ascii="inherit" w:eastAsia="Times New Roman" w:hAnsi="inherit" w:cs="Helvetica"/>
          <w:color w:val="1D2129"/>
          <w:sz w:val="25"/>
          <w:szCs w:val="21"/>
          <w:lang w:eastAsia="ru-RU"/>
        </w:rPr>
        <w:t xml:space="preserve">Оценить выборочно, по регионам состояние межпанельных сварных стыков по газифицированным панельным домам, оценить состояние несущих способностей. Этот вопрос также актуален в целом не только по газифицированным домам, но </w:t>
      </w:r>
      <w:r>
        <w:rPr>
          <w:rFonts w:ascii="inherit" w:eastAsia="Times New Roman" w:hAnsi="inherit" w:cs="Helvetica"/>
          <w:color w:val="1D2129"/>
          <w:sz w:val="25"/>
          <w:szCs w:val="21"/>
          <w:lang w:eastAsia="ru-RU"/>
        </w:rPr>
        <w:lastRenderedPageBreak/>
        <w:t>вдвойне несет риски обрушений в случае взрывов бытового газа, исключить полностью которые мы не сможем.</w:t>
      </w:r>
    </w:p>
    <w:p w:rsidR="00F1521A" w:rsidRDefault="00F1521A" w:rsidP="00DB5F8C">
      <w:pPr>
        <w:pStyle w:val="aa"/>
        <w:numPr>
          <w:ilvl w:val="0"/>
          <w:numId w:val="5"/>
        </w:numPr>
        <w:ind w:right="566"/>
        <w:rPr>
          <w:rFonts w:ascii="inherit" w:eastAsia="Times New Roman" w:hAnsi="inherit" w:cs="Helvetica"/>
          <w:color w:val="1D2129"/>
          <w:sz w:val="25"/>
          <w:szCs w:val="21"/>
          <w:lang w:eastAsia="ru-RU"/>
        </w:rPr>
      </w:pPr>
      <w:r>
        <w:rPr>
          <w:rFonts w:ascii="inherit" w:eastAsia="Times New Roman" w:hAnsi="inherit" w:cs="Helvetica"/>
          <w:color w:val="1D2129"/>
          <w:sz w:val="25"/>
          <w:szCs w:val="21"/>
          <w:lang w:eastAsia="ru-RU"/>
        </w:rPr>
        <w:t xml:space="preserve">На фоне проведенных мер, анализа, статистики принять решения – подверженные обрушениям серии домов </w:t>
      </w:r>
      <w:proofErr w:type="spellStart"/>
      <w:r>
        <w:rPr>
          <w:rFonts w:ascii="inherit" w:eastAsia="Times New Roman" w:hAnsi="inherit" w:cs="Helvetica"/>
          <w:color w:val="1D2129"/>
          <w:sz w:val="25"/>
          <w:szCs w:val="21"/>
          <w:lang w:eastAsia="ru-RU"/>
        </w:rPr>
        <w:t>дегазифицировать</w:t>
      </w:r>
      <w:proofErr w:type="spellEnd"/>
      <w:r>
        <w:rPr>
          <w:rFonts w:ascii="inherit" w:eastAsia="Times New Roman" w:hAnsi="inherit" w:cs="Helvetica"/>
          <w:color w:val="1D2129"/>
          <w:sz w:val="25"/>
          <w:szCs w:val="21"/>
          <w:lang w:eastAsia="ru-RU"/>
        </w:rPr>
        <w:t xml:space="preserve"> первоочередным образом.</w:t>
      </w:r>
    </w:p>
    <w:p w:rsidR="00F1521A" w:rsidRDefault="00F1521A" w:rsidP="00DB5F8C">
      <w:pPr>
        <w:pStyle w:val="aa"/>
        <w:numPr>
          <w:ilvl w:val="0"/>
          <w:numId w:val="5"/>
        </w:numPr>
        <w:ind w:right="566"/>
        <w:rPr>
          <w:rFonts w:ascii="inherit" w:eastAsia="Times New Roman" w:hAnsi="inherit" w:cs="Helvetica"/>
          <w:color w:val="1D2129"/>
          <w:sz w:val="25"/>
          <w:szCs w:val="21"/>
          <w:lang w:eastAsia="ru-RU"/>
        </w:rPr>
      </w:pPr>
      <w:r>
        <w:rPr>
          <w:rFonts w:ascii="inherit" w:eastAsia="Times New Roman" w:hAnsi="inherit" w:cs="Helvetica"/>
          <w:color w:val="1D2129"/>
          <w:sz w:val="25"/>
          <w:szCs w:val="21"/>
          <w:lang w:eastAsia="ru-RU"/>
        </w:rPr>
        <w:t>Обязать при новом строительстве многоквартирных домов, которые планируется газифицировать, проводить комплекс расчетов на устойчивость при взрывах газа, проводить соответствующие экспертизы проектной документации. Исключить газификацию новых зданий при неустойчивости конструкций, при подверженности прогрессирующим обрушениям.</w:t>
      </w:r>
    </w:p>
    <w:p w:rsidR="00F1521A" w:rsidRDefault="00F1521A" w:rsidP="00F1521A">
      <w:pPr>
        <w:ind w:right="566"/>
        <w:rPr>
          <w:rFonts w:ascii="inherit" w:eastAsia="Times New Roman" w:hAnsi="inherit" w:cs="Helvetica"/>
          <w:color w:val="1D2129"/>
          <w:sz w:val="25"/>
          <w:szCs w:val="21"/>
          <w:lang w:eastAsia="ru-RU"/>
        </w:rPr>
      </w:pPr>
    </w:p>
    <w:p w:rsidR="00F1521A" w:rsidRDefault="00F1521A" w:rsidP="00F1521A">
      <w:pPr>
        <w:ind w:right="566"/>
        <w:rPr>
          <w:rFonts w:ascii="inherit" w:eastAsia="Times New Roman" w:hAnsi="inherit" w:cs="Helvetica"/>
          <w:color w:val="1D2129"/>
          <w:sz w:val="25"/>
          <w:szCs w:val="21"/>
          <w:lang w:eastAsia="ru-RU"/>
        </w:rPr>
      </w:pPr>
      <w:proofErr w:type="spellStart"/>
      <w:r>
        <w:rPr>
          <w:rFonts w:ascii="inherit" w:eastAsia="Times New Roman" w:hAnsi="inherit" w:cs="Helvetica"/>
          <w:color w:val="1D2129"/>
          <w:sz w:val="25"/>
          <w:szCs w:val="21"/>
          <w:lang w:eastAsia="ru-RU"/>
        </w:rPr>
        <w:t>С.Митюшин</w:t>
      </w:r>
      <w:proofErr w:type="spellEnd"/>
    </w:p>
    <w:p w:rsidR="00F1521A" w:rsidRPr="00F1521A" w:rsidRDefault="00F1521A" w:rsidP="00F1521A">
      <w:pPr>
        <w:ind w:right="566"/>
        <w:rPr>
          <w:rFonts w:ascii="inherit" w:eastAsia="Times New Roman" w:hAnsi="inherit" w:cs="Helvetica"/>
          <w:color w:val="1D2129"/>
          <w:sz w:val="25"/>
          <w:szCs w:val="21"/>
          <w:lang w:eastAsia="ru-RU"/>
        </w:rPr>
      </w:pPr>
      <w:r>
        <w:rPr>
          <w:rFonts w:ascii="inherit" w:eastAsia="Times New Roman" w:hAnsi="inherit" w:cs="Helvetica"/>
          <w:color w:val="1D2129"/>
          <w:sz w:val="25"/>
          <w:szCs w:val="21"/>
          <w:lang w:eastAsia="ru-RU"/>
        </w:rPr>
        <w:t>04.02.19г.</w:t>
      </w:r>
    </w:p>
    <w:sectPr w:rsidR="00F1521A" w:rsidRPr="00F1521A" w:rsidSect="009E1FCA">
      <w:headerReference w:type="default" r:id="rId8"/>
      <w:pgSz w:w="11906" w:h="16838"/>
      <w:pgMar w:top="2268" w:right="424"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216" w:rsidRDefault="009D1216" w:rsidP="00FA3E8E">
      <w:pPr>
        <w:spacing w:after="0" w:line="240" w:lineRule="auto"/>
      </w:pPr>
      <w:r>
        <w:separator/>
      </w:r>
    </w:p>
  </w:endnote>
  <w:endnote w:type="continuationSeparator" w:id="0">
    <w:p w:rsidR="009D1216" w:rsidRDefault="009D1216" w:rsidP="00FA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216" w:rsidRDefault="009D1216" w:rsidP="00FA3E8E">
      <w:pPr>
        <w:spacing w:after="0" w:line="240" w:lineRule="auto"/>
      </w:pPr>
      <w:r>
        <w:separator/>
      </w:r>
    </w:p>
  </w:footnote>
  <w:footnote w:type="continuationSeparator" w:id="0">
    <w:p w:rsidR="009D1216" w:rsidRDefault="009D1216" w:rsidP="00FA3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8E" w:rsidRPr="006E2477" w:rsidRDefault="006E2477" w:rsidP="006E2477">
    <w:pPr>
      <w:pStyle w:val="a3"/>
    </w:pPr>
    <w:r>
      <w:rPr>
        <w:noProof/>
        <w:lang w:eastAsia="ru-RU"/>
      </w:rPr>
      <w:drawing>
        <wp:anchor distT="0" distB="0" distL="114300" distR="114300" simplePos="0" relativeHeight="251658240" behindDoc="0" locked="0" layoutInCell="1" allowOverlap="1" wp14:anchorId="16456DD0" wp14:editId="00927B57">
          <wp:simplePos x="0" y="0"/>
          <wp:positionH relativeFrom="column">
            <wp:posOffset>-438150</wp:posOffset>
          </wp:positionH>
          <wp:positionV relativeFrom="page">
            <wp:posOffset>133350</wp:posOffset>
          </wp:positionV>
          <wp:extent cx="7200900" cy="122872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ИГО - шапка.jpg"/>
                  <pic:cNvPicPr/>
                </pic:nvPicPr>
                <pic:blipFill>
                  <a:blip r:embed="rId1">
                    <a:extLst>
                      <a:ext uri="{28A0092B-C50C-407E-A947-70E740481C1C}">
                        <a14:useLocalDpi xmlns:a14="http://schemas.microsoft.com/office/drawing/2010/main" val="0"/>
                      </a:ext>
                    </a:extLst>
                  </a:blip>
                  <a:stretch>
                    <a:fillRect/>
                  </a:stretch>
                </pic:blipFill>
                <pic:spPr>
                  <a:xfrm>
                    <a:off x="0" y="0"/>
                    <a:ext cx="7200900" cy="1228725"/>
                  </a:xfrm>
                  <a:prstGeom prst="rect">
                    <a:avLst/>
                  </a:prstGeom>
                  <a:ln>
                    <a:noFill/>
                  </a:ln>
                  <a:effectLst>
                    <a:outerShdw algn="tl" rotWithShape="0">
                      <a:srgbClr val="333333"/>
                    </a:outerShdw>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437F3"/>
    <w:multiLevelType w:val="hybridMultilevel"/>
    <w:tmpl w:val="E938AB0C"/>
    <w:lvl w:ilvl="0" w:tplc="8CBA2472">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4D34561"/>
    <w:multiLevelType w:val="hybridMultilevel"/>
    <w:tmpl w:val="DCE01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6C06AF"/>
    <w:multiLevelType w:val="hybridMultilevel"/>
    <w:tmpl w:val="A09C1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012596"/>
    <w:multiLevelType w:val="hybridMultilevel"/>
    <w:tmpl w:val="9BB88AD8"/>
    <w:lvl w:ilvl="0" w:tplc="BB3200CA">
      <w:start w:val="1"/>
      <w:numFmt w:val="decimal"/>
      <w:lvlText w:val="%1."/>
      <w:lvlJc w:val="left"/>
      <w:pPr>
        <w:ind w:left="927" w:hanging="360"/>
      </w:pPr>
      <w:rPr>
        <w:rFonts w:ascii="inherit" w:eastAsia="Times New Roman" w:hAnsi="inherit" w:cs="Helvetica" w:hint="default"/>
        <w:color w:val="1D2129"/>
        <w:sz w:val="25"/>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B14739E"/>
    <w:multiLevelType w:val="hybridMultilevel"/>
    <w:tmpl w:val="9BB88AD8"/>
    <w:lvl w:ilvl="0" w:tplc="BB3200CA">
      <w:start w:val="1"/>
      <w:numFmt w:val="decimal"/>
      <w:lvlText w:val="%1."/>
      <w:lvlJc w:val="left"/>
      <w:pPr>
        <w:ind w:left="927" w:hanging="360"/>
      </w:pPr>
      <w:rPr>
        <w:rFonts w:ascii="inherit" w:eastAsia="Times New Roman" w:hAnsi="inherit" w:cs="Helvetica" w:hint="default"/>
        <w:color w:val="1D2129"/>
        <w:sz w:val="25"/>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8E"/>
    <w:rsid w:val="00005E4B"/>
    <w:rsid w:val="00012F10"/>
    <w:rsid w:val="00044525"/>
    <w:rsid w:val="001020F0"/>
    <w:rsid w:val="001066F7"/>
    <w:rsid w:val="001B583F"/>
    <w:rsid w:val="001D1C82"/>
    <w:rsid w:val="002B00C5"/>
    <w:rsid w:val="00325D68"/>
    <w:rsid w:val="0034392B"/>
    <w:rsid w:val="00361D3A"/>
    <w:rsid w:val="00362CAA"/>
    <w:rsid w:val="003657CA"/>
    <w:rsid w:val="003917D7"/>
    <w:rsid w:val="0043164E"/>
    <w:rsid w:val="00465BE6"/>
    <w:rsid w:val="00492E9E"/>
    <w:rsid w:val="004D0F73"/>
    <w:rsid w:val="004D35BA"/>
    <w:rsid w:val="00554743"/>
    <w:rsid w:val="005A41ED"/>
    <w:rsid w:val="005F2767"/>
    <w:rsid w:val="006C14E4"/>
    <w:rsid w:val="006E2477"/>
    <w:rsid w:val="007255D8"/>
    <w:rsid w:val="007521A4"/>
    <w:rsid w:val="007B1AA6"/>
    <w:rsid w:val="00811F81"/>
    <w:rsid w:val="0082764E"/>
    <w:rsid w:val="008B4714"/>
    <w:rsid w:val="00936774"/>
    <w:rsid w:val="009B26F3"/>
    <w:rsid w:val="009D1216"/>
    <w:rsid w:val="009E1FCA"/>
    <w:rsid w:val="00A634AC"/>
    <w:rsid w:val="00A834B7"/>
    <w:rsid w:val="00AB6460"/>
    <w:rsid w:val="00B0005F"/>
    <w:rsid w:val="00B7205D"/>
    <w:rsid w:val="00B83302"/>
    <w:rsid w:val="00B945C5"/>
    <w:rsid w:val="00BA6DC9"/>
    <w:rsid w:val="00BC75BE"/>
    <w:rsid w:val="00C024DF"/>
    <w:rsid w:val="00C27311"/>
    <w:rsid w:val="00C857A2"/>
    <w:rsid w:val="00CD2A40"/>
    <w:rsid w:val="00D210F4"/>
    <w:rsid w:val="00DB5F8C"/>
    <w:rsid w:val="00E2277A"/>
    <w:rsid w:val="00E942C4"/>
    <w:rsid w:val="00EB2DA3"/>
    <w:rsid w:val="00F1521A"/>
    <w:rsid w:val="00F42C16"/>
    <w:rsid w:val="00F67DE7"/>
    <w:rsid w:val="00F934AE"/>
    <w:rsid w:val="00F94931"/>
    <w:rsid w:val="00FA3E8E"/>
    <w:rsid w:val="00FF1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5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3E8E"/>
  </w:style>
  <w:style w:type="paragraph" w:styleId="a5">
    <w:name w:val="footer"/>
    <w:basedOn w:val="a"/>
    <w:link w:val="a6"/>
    <w:uiPriority w:val="99"/>
    <w:unhideWhenUsed/>
    <w:rsid w:val="00FA3E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3E8E"/>
  </w:style>
  <w:style w:type="paragraph" w:styleId="a7">
    <w:name w:val="Balloon Text"/>
    <w:basedOn w:val="a"/>
    <w:link w:val="a8"/>
    <w:uiPriority w:val="99"/>
    <w:semiHidden/>
    <w:unhideWhenUsed/>
    <w:rsid w:val="00FA3E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3E8E"/>
    <w:rPr>
      <w:rFonts w:ascii="Tahoma" w:hAnsi="Tahoma" w:cs="Tahoma"/>
      <w:sz w:val="16"/>
      <w:szCs w:val="16"/>
    </w:rPr>
  </w:style>
  <w:style w:type="character" w:styleId="a9">
    <w:name w:val="Hyperlink"/>
    <w:basedOn w:val="a0"/>
    <w:uiPriority w:val="99"/>
    <w:unhideWhenUsed/>
    <w:rsid w:val="00EB2DA3"/>
    <w:rPr>
      <w:color w:val="0000FF" w:themeColor="hyperlink"/>
      <w:u w:val="single"/>
    </w:rPr>
  </w:style>
  <w:style w:type="paragraph" w:styleId="aa">
    <w:name w:val="List Paragraph"/>
    <w:basedOn w:val="a"/>
    <w:uiPriority w:val="34"/>
    <w:qFormat/>
    <w:rsid w:val="00725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5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3E8E"/>
  </w:style>
  <w:style w:type="paragraph" w:styleId="a5">
    <w:name w:val="footer"/>
    <w:basedOn w:val="a"/>
    <w:link w:val="a6"/>
    <w:uiPriority w:val="99"/>
    <w:unhideWhenUsed/>
    <w:rsid w:val="00FA3E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3E8E"/>
  </w:style>
  <w:style w:type="paragraph" w:styleId="a7">
    <w:name w:val="Balloon Text"/>
    <w:basedOn w:val="a"/>
    <w:link w:val="a8"/>
    <w:uiPriority w:val="99"/>
    <w:semiHidden/>
    <w:unhideWhenUsed/>
    <w:rsid w:val="00FA3E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3E8E"/>
    <w:rPr>
      <w:rFonts w:ascii="Tahoma" w:hAnsi="Tahoma" w:cs="Tahoma"/>
      <w:sz w:val="16"/>
      <w:szCs w:val="16"/>
    </w:rPr>
  </w:style>
  <w:style w:type="character" w:styleId="a9">
    <w:name w:val="Hyperlink"/>
    <w:basedOn w:val="a0"/>
    <w:uiPriority w:val="99"/>
    <w:unhideWhenUsed/>
    <w:rsid w:val="00EB2DA3"/>
    <w:rPr>
      <w:color w:val="0000FF" w:themeColor="hyperlink"/>
      <w:u w:val="single"/>
    </w:rPr>
  </w:style>
  <w:style w:type="paragraph" w:styleId="aa">
    <w:name w:val="List Paragraph"/>
    <w:basedOn w:val="a"/>
    <w:uiPriority w:val="34"/>
    <w:qFormat/>
    <w:rsid w:val="00725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0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446</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dc:creator>
  <cp:lastModifiedBy>Пользователь Windows</cp:lastModifiedBy>
  <cp:revision>4</cp:revision>
  <dcterms:created xsi:type="dcterms:W3CDTF">2019-02-04T09:56:00Z</dcterms:created>
  <dcterms:modified xsi:type="dcterms:W3CDTF">2019-02-04T10:21:00Z</dcterms:modified>
</cp:coreProperties>
</file>