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14" w:rsidRDefault="008B4714" w:rsidP="006E2477">
      <w:pPr>
        <w:ind w:right="566" w:firstLine="851"/>
      </w:pPr>
    </w:p>
    <w:p w:rsidR="006E2477" w:rsidRDefault="006E2477" w:rsidP="006E2477">
      <w:pPr>
        <w:ind w:right="566" w:firstLine="851"/>
      </w:pPr>
      <w:r>
        <w:t>Исх. №1 от 25.08.2017</w:t>
      </w:r>
    </w:p>
    <w:p w:rsidR="006E2477" w:rsidRDefault="006E2477" w:rsidP="006E2477">
      <w:pPr>
        <w:ind w:left="4678" w:right="566"/>
        <w:jc w:val="right"/>
      </w:pPr>
      <w:r w:rsidRPr="006E2477">
        <w:rPr>
          <w:b/>
          <w:i/>
        </w:rPr>
        <w:t>Кому:</w:t>
      </w:r>
      <w:r>
        <w:t xml:space="preserve"> Мачулину А.Б. , Подкомитет по </w:t>
      </w:r>
      <w:proofErr w:type="spellStart"/>
      <w:proofErr w:type="gramStart"/>
      <w:r w:rsidRPr="006E2477">
        <w:t>по</w:t>
      </w:r>
      <w:proofErr w:type="spellEnd"/>
      <w:proofErr w:type="gramEnd"/>
      <w:r w:rsidRPr="006E2477">
        <w:t xml:space="preserve"> газовому хозяйству Комитета по предпринимательству в сфере жилищного и коммунального хозяйства ТПП РФ</w:t>
      </w:r>
    </w:p>
    <w:p w:rsidR="006E2477" w:rsidRDefault="006E2477" w:rsidP="006E2477">
      <w:pPr>
        <w:ind w:left="4678" w:right="566"/>
        <w:jc w:val="right"/>
      </w:pPr>
    </w:p>
    <w:p w:rsidR="002B00C5" w:rsidRDefault="002B00C5" w:rsidP="002B00C5">
      <w:pPr>
        <w:spacing w:after="0"/>
        <w:ind w:right="567" w:firstLine="851"/>
        <w:jc w:val="center"/>
      </w:pPr>
      <w:r>
        <w:t>ОТКРЫТОЕ ПИСЬМО УЧАСТНИКОВ</w:t>
      </w:r>
    </w:p>
    <w:p w:rsidR="002B00C5" w:rsidRDefault="002B00C5" w:rsidP="002B00C5">
      <w:pPr>
        <w:ind w:right="566" w:firstLine="851"/>
        <w:jc w:val="center"/>
      </w:pPr>
      <w:r>
        <w:t>(по окончании заседания подкомитета)</w:t>
      </w:r>
    </w:p>
    <w:p w:rsidR="002B00C5" w:rsidRPr="002B00C5" w:rsidRDefault="002B00C5" w:rsidP="002B00C5">
      <w:pPr>
        <w:ind w:right="566" w:firstLine="851"/>
        <w:jc w:val="both"/>
        <w:rPr>
          <w:sz w:val="24"/>
        </w:rPr>
      </w:pPr>
      <w:r w:rsidRPr="002B00C5">
        <w:rPr>
          <w:sz w:val="24"/>
        </w:rPr>
        <w:t xml:space="preserve">Позвольте сначала поблагодарить Вас за приглашение и возможность участвовать в состоявшем мероприятии, которое в настоящее время является очень необходимым. </w:t>
      </w:r>
      <w:proofErr w:type="gramStart"/>
      <w:r w:rsidRPr="002B00C5">
        <w:rPr>
          <w:sz w:val="24"/>
        </w:rPr>
        <w:t xml:space="preserve">Уверены, что широкое обсуждение рассмотренных на заседании вопросов, при участии как специалистов в области газификации, ремонта и обслуживания газоиспользующего оборудования, так и представителей объединений ТСЖ и УК, представителей объединений специалистов в области обслуживания и обследования систем вентиляции и </w:t>
      </w:r>
      <w:proofErr w:type="spellStart"/>
      <w:r w:rsidRPr="002B00C5">
        <w:rPr>
          <w:sz w:val="24"/>
        </w:rPr>
        <w:t>дымоудаления</w:t>
      </w:r>
      <w:proofErr w:type="spellEnd"/>
      <w:r>
        <w:rPr>
          <w:sz w:val="24"/>
        </w:rPr>
        <w:t>, представителей производителей оборудования</w:t>
      </w:r>
      <w:r w:rsidRPr="002B00C5">
        <w:rPr>
          <w:sz w:val="24"/>
        </w:rPr>
        <w:t xml:space="preserve"> является неотъемлемой и крайне необходимой мерой для снижения рисков аварий и ЧС при пользовании газом в быту.</w:t>
      </w:r>
      <w:r>
        <w:rPr>
          <w:sz w:val="24"/>
        </w:rPr>
        <w:t xml:space="preserve"> </w:t>
      </w:r>
      <w:proofErr w:type="gramEnd"/>
    </w:p>
    <w:p w:rsidR="006E2477" w:rsidRPr="002B00C5" w:rsidRDefault="006E2477" w:rsidP="00A834B7">
      <w:pPr>
        <w:ind w:right="566" w:firstLine="851"/>
        <w:jc w:val="both"/>
        <w:rPr>
          <w:sz w:val="24"/>
        </w:rPr>
      </w:pPr>
      <w:r w:rsidRPr="002B00C5">
        <w:rPr>
          <w:sz w:val="24"/>
        </w:rPr>
        <w:t xml:space="preserve">По итогам участия в заседании подкомитета, сообщаем Вам, что указанные выводы на наш взгляд не являются во многом решающими при более подробном рассмотрении сложившейся ситуации с безопасностью при пользовании газом в быту. </w:t>
      </w:r>
    </w:p>
    <w:p w:rsidR="00A834B7" w:rsidRPr="002B00C5" w:rsidRDefault="00A834B7" w:rsidP="00A834B7">
      <w:pPr>
        <w:ind w:right="566" w:firstLine="851"/>
        <w:jc w:val="both"/>
        <w:rPr>
          <w:sz w:val="24"/>
        </w:rPr>
      </w:pPr>
      <w:r w:rsidRPr="002B00C5">
        <w:rPr>
          <w:sz w:val="24"/>
        </w:rPr>
        <w:t xml:space="preserve">На протяжении нескольких последних лет нами рассматривались аспекты и риски, которые оказывают существенное воздействие на повышение безопасности в данной области. Неоднократно мы предоставляли свое видение ситуации в различные инстанции. Также нами неоднократно предлагались различные пути и варианты решения текущих вопросов. Наиболее существенным в настоящее время считаем размытость законодательных терминов и определений, отсутствие независимых служб сбора статистики и анализа, отсутствие независимых служб </w:t>
      </w:r>
      <w:proofErr w:type="gramStart"/>
      <w:r w:rsidRPr="002B00C5">
        <w:rPr>
          <w:sz w:val="24"/>
        </w:rPr>
        <w:t>контроля за</w:t>
      </w:r>
      <w:proofErr w:type="gramEnd"/>
      <w:r w:rsidRPr="002B00C5">
        <w:rPr>
          <w:sz w:val="24"/>
        </w:rPr>
        <w:t xml:space="preserve"> участниками рынка. Особо стоит выделить тенденцию, которая негативно сказывается как на безопасности, так и на стоимости работ и услуг – взаимозависимость многих участников рынка с поставщиками газа, которая проявляется не только  в снижении конкуренции на рынке, а также и в области отсутствия должного контроля. </w:t>
      </w:r>
    </w:p>
    <w:p w:rsidR="00A834B7" w:rsidRDefault="00A834B7" w:rsidP="00A834B7">
      <w:pPr>
        <w:ind w:right="566" w:firstLine="851"/>
        <w:jc w:val="both"/>
        <w:rPr>
          <w:sz w:val="24"/>
        </w:rPr>
      </w:pPr>
      <w:proofErr w:type="gramStart"/>
      <w:r w:rsidRPr="002B00C5">
        <w:rPr>
          <w:sz w:val="24"/>
        </w:rPr>
        <w:t>Предлагаем Вам кратко наше видение ситуации, а также прилагаем расширенные материалы, рассмотрение которых широким кругом специалистов, мы уверены, в конечном итоге позволит принять взвешенные и всесторонние меры для коренного исправления ситуации, которую необходимо решать комплексно и всесторонне, и решение которой не представляется возможным косметическими изменениями законодательства.</w:t>
      </w:r>
      <w:proofErr w:type="gramEnd"/>
    </w:p>
    <w:p w:rsidR="00A634AC" w:rsidRDefault="00A634AC" w:rsidP="00A834B7">
      <w:pPr>
        <w:ind w:right="566" w:firstLine="851"/>
        <w:jc w:val="both"/>
        <w:rPr>
          <w:sz w:val="24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516"/>
        <w:gridCol w:w="10004"/>
      </w:tblGrid>
      <w:tr w:rsidR="00A634AC" w:rsidRPr="00A634AC" w:rsidTr="00B7205D">
        <w:trPr>
          <w:trHeight w:val="18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исключения коррупционных составляющих, исключения неподкрепленных нормативами и законодательством двойственного отношения ГРО к иным участникам рынка следует четко определить и прописать на законодательном уровне четкий и исчерпывающий список требований к организациям, осуществляющим свою деятельность в области ремонта и обслуживания ВДГО/ВКГО. Провести полную ревизию существующей нормативной базы с целью стыкования определений и требований, снятия противоречий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установления действительных требований, оказывающих определяющее воздействие на качество и безопасность оказанных услуг в первую очередь, установление персональной ответственности исполнителя работ.</w:t>
            </w:r>
          </w:p>
        </w:tc>
      </w:tr>
      <w:tr w:rsidR="00A634AC" w:rsidRPr="00A634AC" w:rsidTr="00A634AC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Вывести единую аварийно-диспетчерскую службу в состав служб спасения, с передачей заявок диспетчерским службам специализированных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оперативных реагированием на аварию или ЧС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634AC" w:rsidRPr="00A634AC" w:rsidTr="00A634AC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ГИС всех абонентов газовых сетей, в которой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ставить отметки о ведении работ, проведении профилактик и ремонта, обслуживании. Получение независимой автоматизированной системы, позволяющей на автоматизированном уровне получать срез текущей статистики, отмечать зоны повышенных рисков.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рамках ГИС реестра специалистов с необходимыми допусками и персональными оттисками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одписями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634AC" w:rsidRPr="00A634AC" w:rsidTr="00A634AC">
        <w:trPr>
          <w:trHeight w:val="15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существующую систему, при которой участник рынка является в одном лице - разрешающим органом, исполнителем работ, техническим надзором и контролем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это происходит сегодня с ГРО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Т.е. фактически отсутствует независимая служба приемки и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состава и качества 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работ. </w:t>
            </w:r>
          </w:p>
        </w:tc>
      </w:tr>
      <w:tr w:rsidR="00A634AC" w:rsidRPr="00A634AC" w:rsidTr="00A634AC">
        <w:trPr>
          <w:trHeight w:val="26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Предостеречь субъектов регулируемых видов деятельности в части оказания незаконного давления на иных участников рынка, предъявления к иным участникам рынка каких-либо требований, от попыток контролировать иных участников рынка обслуживания и ремонта газового оборудования. На сегодняшний день законодательством РФ на ГРО не возложено каких-либо полномочий 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рынка или ограничивать их деятельность. В случае если ГРО считает, что некоторые участники рынка ведут свою деятельность незаконно - предусмотрена возможность обращения в соответствующие контролирующие органы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ГРО не является субъектом органов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наделены полномочиями.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Монополизация рынка приводит к необоснованному завышению тарифов, снижению качества и безопасности оказанных услуг. А скоординированные действия взаимозависимых с поставщиками газа организаций и лиц приводят к уходу из данного сегмента рынка квалифицированных и подготовленных специалистов.</w:t>
            </w:r>
          </w:p>
        </w:tc>
      </w:tr>
      <w:tr w:rsidR="00A634AC" w:rsidRPr="00A634AC" w:rsidTr="00A634AC">
        <w:trPr>
          <w:trHeight w:val="18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во внимание, что в текущей ситуации наличия финансовых задолженностей муниципалитетов и субъектов РФ перед газоснабжающими организациями, а также учитывая взаимозависимость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и ГРО,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зникает угроза сокрытия информа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по реальному состоянию дел с безопасностью в сегменте пользования газом в быту. Особенно при текущей ситуации, когда независимой статистики и контроля за действиями ГРО не возложено на конкретные контролирующие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рганы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следует учитывать риски снижения контроля со стороны органов муниципальной власти, местных органов ФАС и региональных отделов Прокуратуры в этой связи. </w:t>
            </w:r>
          </w:p>
        </w:tc>
      </w:tr>
      <w:tr w:rsidR="00A634AC" w:rsidRPr="00A634AC" w:rsidTr="00A634AC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Крайне важным фактором для повышения безопасности является накопление объективной и независимой статистики по всем случаям аварий, взрывов, иных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инциндентах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сегменте газоснабжения. Определение технических первопричин возможно исключительно на фоне статистики, накопление которой сегодня не поручено ни одному органу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34AC" w:rsidRPr="00A634AC" w:rsidTr="00A634AC">
        <w:trPr>
          <w:trHeight w:val="15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B7205D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A634AC"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регионов РФ</w:t>
            </w:r>
            <w:r w:rsidR="00B7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конкретных населенных пунктах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</w:t>
            </w:r>
            <w:r w:rsidR="00B7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вует ситуация при которой 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только один исполнитель работ, не подпадающих под регулируемый вид деятельности (обслуживание ТО ВДГО/ВКГО). В этой ситуации стоимость </w:t>
            </w:r>
            <w:r w:rsidR="00B7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данного участника рынка должн</w:t>
            </w:r>
            <w:r w:rsidR="00B7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контролироваться ФАС РФ, что в настоящее время не происходит. Что приводит к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безаппеляционному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диктату  условий Абонентам.</w:t>
            </w:r>
          </w:p>
        </w:tc>
      </w:tr>
      <w:tr w:rsidR="00A634AC" w:rsidRPr="00A634AC" w:rsidTr="005A41ED">
        <w:trPr>
          <w:trHeight w:val="16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необходимые изменения в нормативные акты в части введения 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установки приборов сигнализации загазованности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клапанов-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отсекателей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вновь строящиеся многоквартирные и блокированные дома по горючему и угарному газам. По существующему квартирному фонду рассмотреть вопрос установки приборов сигнализации в виде независимых устройств, обеспечивающих как минимум своевременную эвакуацию или вызов аварийных служб.</w:t>
            </w:r>
          </w:p>
        </w:tc>
      </w:tr>
      <w:tr w:rsidR="00A634AC" w:rsidRPr="00A634AC" w:rsidTr="005A41ED">
        <w:trPr>
          <w:trHeight w:val="8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Запретить установку газовых приборов в МКД и блокированных домах без функций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онтроля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Обязать собственников на момент замены оборудования также устанавливать плиты исключительно с  данными системами контроля.</w:t>
            </w:r>
          </w:p>
        </w:tc>
      </w:tr>
      <w:tr w:rsidR="00A634AC" w:rsidRPr="00A634AC" w:rsidTr="005A41ED">
        <w:trPr>
          <w:trHeight w:val="16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повсеместно пропаганду правил безопасного пользования газом в быту. Возможные пути - размещение во всех подъездах (местах общего пользования) МКД и поселков информационные плакаты, проводить открытые собрания жителей с привлечением специалистов с целью разъяснения правил пользования газом в быту, инструктировать сотрудников ТСЖ и УК в части функций 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жителями домов в соответствии с требованиями текущего законодательства.</w:t>
            </w:r>
          </w:p>
        </w:tc>
      </w:tr>
      <w:tr w:rsidR="00A634AC" w:rsidRPr="00A634AC" w:rsidTr="005A41ED">
        <w:trPr>
          <w:trHeight w:val="85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началом отопительного сезона провести максимально возможно техническую инвентаризацию, а особенно тщательно проверку дымоходных и вентиляционных каналов в МКД.</w:t>
            </w:r>
          </w:p>
        </w:tc>
      </w:tr>
      <w:tr w:rsidR="00A634AC" w:rsidRPr="00A634AC" w:rsidTr="005A41ED">
        <w:trPr>
          <w:trHeight w:val="11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AC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Продумать и ввести в действие систему независимого от участников рынка </w:t>
            </w:r>
            <w:proofErr w:type="gram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параметрами </w:t>
            </w:r>
            <w:proofErr w:type="spellStart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одоризации</w:t>
            </w:r>
            <w:proofErr w:type="spellEnd"/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газа, поступающего в сети газоснабжения населенных пунктов. Данный контроль необходимо проводить на постоянной основе на ГРС в ежемесячном режиме путем отбора проб газа и анализа.</w:t>
            </w:r>
          </w:p>
        </w:tc>
      </w:tr>
      <w:tr w:rsidR="00A634AC" w:rsidRPr="00A634AC" w:rsidTr="005A41ED">
        <w:trPr>
          <w:trHeight w:val="141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4AC" w:rsidRPr="00A634AC" w:rsidRDefault="00A634AC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774" w:rsidRPr="00A634AC" w:rsidRDefault="00A634AC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снижения технических рисков - продумать предоставление дотаций и дотационных кредитов абонентам, целевым образом для замены газового оборудования с истекшими сроками службы и его замены на современные более безопасные модели. Данное правило также следует рассмотреть с точки зрения поддержки отечественных производств газового оборудования.</w:t>
            </w:r>
          </w:p>
        </w:tc>
      </w:tr>
      <w:tr w:rsidR="00936774" w:rsidRPr="00A634AC" w:rsidTr="005A41ED">
        <w:trPr>
          <w:trHeight w:val="60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6774" w:rsidRPr="00A634AC" w:rsidRDefault="00936774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774" w:rsidRPr="00A634AC" w:rsidRDefault="00936774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Серьезно рассмотреть вопрос о введении обязательных систем страхования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абонентов, так и исполнителей услуг в области ремонта и обслуживания газоиспользующего оборудования</w:t>
            </w:r>
          </w:p>
        </w:tc>
      </w:tr>
      <w:tr w:rsidR="005A41ED" w:rsidRPr="00A634AC" w:rsidTr="005A41ED">
        <w:trPr>
          <w:trHeight w:val="60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41ED" w:rsidRDefault="005A41ED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1ED" w:rsidRDefault="005A41ED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постоянно действующий межведомственный комитет по разработке единой концепции регулирования вопросов безопасности при пользовании газом в быту с участием участников рынка, представителей объединений специалистов, объединений УК и ТСЖ, органов муниципальной власти,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МЧС, организаций общественного контроля.</w:t>
            </w:r>
          </w:p>
        </w:tc>
      </w:tr>
      <w:tr w:rsidR="00FF193D" w:rsidRPr="00A634AC" w:rsidTr="005A41ED">
        <w:trPr>
          <w:trHeight w:val="60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193D" w:rsidRDefault="00FF193D" w:rsidP="00A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93D" w:rsidRDefault="00FF193D" w:rsidP="00B7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Считаем, что рассмотрение вопросов безопасности и регулирования необходимо проводить с обязательным привлечением не только представителей ГРО, но и частных независимых участников рынка, объединений абонентов, представителей сообществ УК и ТСЖ, только в этом случае принятие и рассмотрение решений будет наиболее объективным, независимым и полным, а выводы будут объективными и полными.</w:t>
            </w:r>
          </w:p>
        </w:tc>
      </w:tr>
    </w:tbl>
    <w:p w:rsidR="00A634AC" w:rsidRPr="002B00C5" w:rsidRDefault="00A634AC" w:rsidP="00A834B7">
      <w:pPr>
        <w:ind w:right="566" w:firstLine="851"/>
        <w:jc w:val="both"/>
        <w:rPr>
          <w:sz w:val="24"/>
        </w:rPr>
      </w:pPr>
      <w:bookmarkStart w:id="0" w:name="_GoBack"/>
      <w:bookmarkEnd w:id="0"/>
    </w:p>
    <w:sectPr w:rsidR="00A634AC" w:rsidRPr="002B00C5" w:rsidSect="006E2477">
      <w:headerReference w:type="default" r:id="rId7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81" w:rsidRDefault="00811F81" w:rsidP="00FA3E8E">
      <w:pPr>
        <w:spacing w:after="0" w:line="240" w:lineRule="auto"/>
      </w:pPr>
      <w:r>
        <w:separator/>
      </w:r>
    </w:p>
  </w:endnote>
  <w:endnote w:type="continuationSeparator" w:id="0">
    <w:p w:rsidR="00811F81" w:rsidRDefault="00811F81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81" w:rsidRDefault="00811F81" w:rsidP="00FA3E8E">
      <w:pPr>
        <w:spacing w:after="0" w:line="240" w:lineRule="auto"/>
      </w:pPr>
      <w:r>
        <w:separator/>
      </w:r>
    </w:p>
  </w:footnote>
  <w:footnote w:type="continuationSeparator" w:id="0">
    <w:p w:rsidR="00811F81" w:rsidRDefault="00811F81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17D86F4" wp14:editId="47AEF6D6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171450" t="171450" r="381000" b="3714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2B00C5"/>
    <w:rsid w:val="005A41ED"/>
    <w:rsid w:val="006C14E4"/>
    <w:rsid w:val="006E2477"/>
    <w:rsid w:val="00811F81"/>
    <w:rsid w:val="008B4714"/>
    <w:rsid w:val="00936774"/>
    <w:rsid w:val="00A634AC"/>
    <w:rsid w:val="00A834B7"/>
    <w:rsid w:val="00B7205D"/>
    <w:rsid w:val="00FA3E8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3</cp:revision>
  <dcterms:created xsi:type="dcterms:W3CDTF">2017-08-25T18:56:00Z</dcterms:created>
  <dcterms:modified xsi:type="dcterms:W3CDTF">2017-08-25T20:12:00Z</dcterms:modified>
</cp:coreProperties>
</file>