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67248A">
      <w:pPr>
        <w:tabs>
          <w:tab w:val="center" w:pos="4606"/>
          <w:tab w:val="right" w:pos="921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профессионального стандарта</w:t>
      </w:r>
    </w:p>
    <w:p w:rsidR="0029095B" w:rsidRDefault="0029095B" w:rsidP="0029095B">
      <w:pPr>
        <w:pStyle w:val="phnamecell"/>
        <w:spacing w:line="240" w:lineRule="auto"/>
      </w:pPr>
      <w:r>
        <w:rPr>
          <w:szCs w:val="28"/>
        </w:rPr>
        <w:t>«</w:t>
      </w:r>
      <w:r w:rsidR="0067248A">
        <w:rPr>
          <w:rFonts w:eastAsia="Times New Roman"/>
          <w:szCs w:val="28"/>
          <w:lang w:eastAsia="ru-RU"/>
        </w:rPr>
        <w:t>Рабочий по эксплуатации газовых сетей и оборудования домохозяйства</w:t>
      </w:r>
      <w:r>
        <w:rPr>
          <w:szCs w:val="28"/>
        </w:rPr>
        <w:t>»</w:t>
      </w:r>
    </w:p>
    <w:p w:rsidR="0029095B" w:rsidRDefault="0029095B" w:rsidP="00290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5B" w:rsidRDefault="0029095B" w:rsidP="00290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29095B" w:rsidRDefault="0029095B" w:rsidP="0029095B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профессиональный стандарт «</w:t>
      </w:r>
      <w:r w:rsidR="0067248A" w:rsidRPr="0067248A">
        <w:rPr>
          <w:rFonts w:ascii="Times New Roman" w:hAnsi="Times New Roman"/>
          <w:sz w:val="28"/>
          <w:szCs w:val="28"/>
        </w:rPr>
        <w:t>Рабочий по эксплуатации газовых сетей и оборудования домохозяйства</w:t>
      </w:r>
      <w:r>
        <w:rPr>
          <w:rFonts w:ascii="Times New Roman" w:hAnsi="Times New Roman"/>
          <w:sz w:val="28"/>
          <w:szCs w:val="28"/>
        </w:rPr>
        <w:t>».</w:t>
      </w: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95B" w:rsidRDefault="0029095B" w:rsidP="0029095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/>
          <w:sz w:val="28"/>
          <w:szCs w:val="28"/>
        </w:rPr>
        <w:t>Топилин</w:t>
      </w:r>
      <w:proofErr w:type="spellEnd"/>
    </w:p>
    <w:p w:rsidR="0029095B" w:rsidRDefault="0029095B" w:rsidP="0029095B">
      <w:pPr>
        <w:rPr>
          <w:rFonts w:ascii="Calibri" w:hAnsi="Calibri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29095B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095B" w:rsidRDefault="0029095B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9095B" w:rsidRDefault="0029095B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приказом Министерства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Российской Федерации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107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AF14DF" w:rsidRPr="00D742CB" w:rsidRDefault="00AF14DF" w:rsidP="00AF14DF">
      <w:pPr>
        <w:rPr>
          <w:rFonts w:ascii="Times New Roman" w:hAnsi="Times New Roman"/>
          <w:sz w:val="32"/>
          <w:szCs w:val="32"/>
        </w:rPr>
      </w:pPr>
    </w:p>
    <w:p w:rsidR="00184D40" w:rsidRDefault="00184D40"/>
    <w:p w:rsidR="00563807" w:rsidRPr="00AF6F27" w:rsidRDefault="00563807" w:rsidP="00563807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F27">
        <w:rPr>
          <w:rFonts w:ascii="Times New Roman" w:eastAsia="Times New Roman" w:hAnsi="Times New Roman"/>
          <w:sz w:val="52"/>
          <w:szCs w:val="52"/>
          <w:lang w:eastAsia="ru-RU"/>
        </w:rPr>
        <w:t>ПРОФЕССИОНАЛЬНЫЙ СТАНДАРТ</w:t>
      </w:r>
    </w:p>
    <w:p w:rsidR="00563807" w:rsidRPr="00AF6F27" w:rsidRDefault="00563807" w:rsidP="00563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807" w:rsidRPr="00AF6F27" w:rsidRDefault="00563807" w:rsidP="0056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по эксплуатации газовых сетей и оборудования домохозяйства</w:t>
      </w:r>
    </w:p>
    <w:p w:rsidR="00563807" w:rsidRPr="00AF6F27" w:rsidRDefault="00563807" w:rsidP="00563807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112" w:type="pct"/>
        <w:tblInd w:w="78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63807" w:rsidRPr="00AF6F27" w:rsidTr="00184D4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037A48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807" w:rsidRPr="00AF6F27" w:rsidTr="00184D4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7A45F6" w:rsidRDefault="007A45F6" w:rsidP="00B0381B">
      <w:pPr>
        <w:pStyle w:val="1"/>
        <w:numPr>
          <w:ilvl w:val="0"/>
          <w:numId w:val="0"/>
        </w:numPr>
        <w:ind w:left="284"/>
        <w:rPr>
          <w:b w:val="0"/>
        </w:rPr>
      </w:pPr>
      <w:r>
        <w:rPr>
          <w:b w:val="0"/>
        </w:rPr>
        <w:t xml:space="preserve">                                                            Содержание </w:t>
      </w:r>
    </w:p>
    <w:p w:rsidR="00563807" w:rsidRPr="00563807" w:rsidRDefault="007A45F6" w:rsidP="00B0381B">
      <w:pPr>
        <w:pStyle w:val="1"/>
        <w:numPr>
          <w:ilvl w:val="0"/>
          <w:numId w:val="0"/>
        </w:numPr>
        <w:ind w:left="284"/>
        <w:rPr>
          <w:rFonts w:eastAsiaTheme="minorEastAsia"/>
          <w:b w:val="0"/>
        </w:rPr>
      </w:pPr>
      <w:r>
        <w:rPr>
          <w:b w:val="0"/>
        </w:rPr>
        <w:t xml:space="preserve">I. Общие сведения                                                                                                                        </w:t>
      </w:r>
      <w:r w:rsidR="00624BAE">
        <w:rPr>
          <w:b w:val="0"/>
        </w:rPr>
        <w:t>1</w:t>
      </w:r>
    </w:p>
    <w:p w:rsidR="00563807" w:rsidRPr="00563807" w:rsidRDefault="00563807" w:rsidP="00B0381B">
      <w:pPr>
        <w:pStyle w:val="1"/>
        <w:numPr>
          <w:ilvl w:val="0"/>
          <w:numId w:val="0"/>
        </w:numPr>
        <w:ind w:left="284"/>
        <w:rPr>
          <w:rFonts w:eastAsiaTheme="minorEastAsia"/>
          <w:b w:val="0"/>
        </w:rPr>
      </w:pPr>
      <w:r w:rsidRPr="00563807">
        <w:rPr>
          <w:b w:val="0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="00AB7981">
        <w:rPr>
          <w:b w:val="0"/>
        </w:rPr>
        <w:t xml:space="preserve">                </w:t>
      </w:r>
      <w:r w:rsidR="007A45F6">
        <w:rPr>
          <w:b w:val="0"/>
        </w:rPr>
        <w:t xml:space="preserve">                             </w:t>
      </w:r>
      <w:r w:rsidR="00B0381B">
        <w:rPr>
          <w:b w:val="0"/>
        </w:rPr>
        <w:t xml:space="preserve">                               </w:t>
      </w:r>
      <w:r w:rsidR="00AB7981">
        <w:rPr>
          <w:b w:val="0"/>
        </w:rPr>
        <w:t>3</w:t>
      </w:r>
    </w:p>
    <w:p w:rsidR="00563807" w:rsidRPr="00563807" w:rsidRDefault="00563807" w:rsidP="00B0381B">
      <w:pPr>
        <w:pStyle w:val="1"/>
        <w:numPr>
          <w:ilvl w:val="0"/>
          <w:numId w:val="0"/>
        </w:numPr>
        <w:ind w:left="284"/>
        <w:rPr>
          <w:rFonts w:eastAsiaTheme="minorEastAsia"/>
          <w:b w:val="0"/>
        </w:rPr>
      </w:pPr>
      <w:r w:rsidRPr="00563807">
        <w:rPr>
          <w:b w:val="0"/>
        </w:rPr>
        <w:t>III. Характерист</w:t>
      </w:r>
      <w:r w:rsidR="007A45F6">
        <w:rPr>
          <w:b w:val="0"/>
        </w:rPr>
        <w:t xml:space="preserve">ика обобщенных трудовых функций                                                               </w:t>
      </w:r>
      <w:r w:rsidR="00B0381B">
        <w:rPr>
          <w:b w:val="0"/>
        </w:rPr>
        <w:t>4</w:t>
      </w:r>
    </w:p>
    <w:p w:rsidR="00563807" w:rsidRPr="00292847" w:rsidRDefault="00563807" w:rsidP="00B0381B">
      <w:pPr>
        <w:pStyle w:val="2"/>
        <w:tabs>
          <w:tab w:val="right" w:leader="dot" w:pos="10195"/>
        </w:tabs>
        <w:ind w:left="284"/>
        <w:rPr>
          <w:rFonts w:ascii="Times New Roman" w:eastAsiaTheme="minorEastAsia" w:hAnsi="Times New Roman"/>
          <w:noProof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>3.1 Обобщенная трудовая функция «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газовых сетей домохозяйства</w:t>
      </w:r>
      <w:r w:rsidR="007A45F6">
        <w:rPr>
          <w:rFonts w:ascii="Times New Roman" w:hAnsi="Times New Roman"/>
          <w:noProof/>
          <w:sz w:val="24"/>
          <w:szCs w:val="24"/>
        </w:rPr>
        <w:t xml:space="preserve">»                                                                                                                             </w:t>
      </w:r>
      <w:r w:rsidR="00B0381B">
        <w:rPr>
          <w:rFonts w:ascii="Times New Roman" w:hAnsi="Times New Roman"/>
          <w:noProof/>
          <w:sz w:val="24"/>
          <w:szCs w:val="24"/>
        </w:rPr>
        <w:t>4</w:t>
      </w:r>
    </w:p>
    <w:p w:rsidR="00563807" w:rsidRPr="00292847" w:rsidRDefault="00563807" w:rsidP="00B0381B">
      <w:pPr>
        <w:pStyle w:val="2"/>
        <w:tabs>
          <w:tab w:val="right" w:leader="dot" w:pos="10195"/>
        </w:tabs>
        <w:ind w:left="284"/>
        <w:rPr>
          <w:rFonts w:ascii="Times New Roman" w:eastAsiaTheme="minorEastAsia" w:hAnsi="Times New Roman"/>
          <w:noProof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внутридомового газового оборудования</w:t>
      </w:r>
      <w:r w:rsidR="007A45F6">
        <w:rPr>
          <w:rFonts w:ascii="Times New Roman" w:hAnsi="Times New Roman"/>
          <w:noProof/>
          <w:sz w:val="24"/>
          <w:szCs w:val="24"/>
        </w:rPr>
        <w:t xml:space="preserve">»                                                                                                              </w:t>
      </w:r>
      <w:r w:rsidR="00F55CFE">
        <w:rPr>
          <w:rFonts w:ascii="Times New Roman" w:hAnsi="Times New Roman"/>
          <w:noProof/>
          <w:sz w:val="24"/>
          <w:szCs w:val="24"/>
        </w:rPr>
        <w:t xml:space="preserve"> 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563807" w:rsidRPr="00563807" w:rsidRDefault="00B0381B" w:rsidP="00B0381B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63807" w:rsidRPr="00563807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="007A45F6">
        <w:rPr>
          <w:rFonts w:ascii="Times New Roman" w:hAnsi="Times New Roman"/>
          <w:noProof/>
          <w:sz w:val="24"/>
          <w:szCs w:val="24"/>
        </w:rPr>
        <w:t xml:space="preserve">………  </w:t>
      </w: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="00624BAE">
        <w:rPr>
          <w:rFonts w:ascii="Times New Roman" w:hAnsi="Times New Roman"/>
          <w:noProof/>
          <w:sz w:val="24"/>
          <w:szCs w:val="24"/>
        </w:rPr>
        <w:t>1</w:t>
      </w:r>
      <w:r w:rsidR="00F55CFE">
        <w:rPr>
          <w:rFonts w:ascii="Times New Roman" w:hAnsi="Times New Roman"/>
          <w:noProof/>
          <w:sz w:val="24"/>
          <w:szCs w:val="24"/>
        </w:rPr>
        <w:t>2</w:t>
      </w:r>
    </w:p>
    <w:p w:rsidR="00563807" w:rsidRDefault="00563807" w:rsidP="00B0381B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</w:rPr>
      </w:pPr>
      <w:r w:rsidRPr="00563807">
        <w:rPr>
          <w:rFonts w:ascii="Times New Roman" w:hAnsi="Times New Roman"/>
          <w:noProof/>
          <w:sz w:val="24"/>
          <w:szCs w:val="24"/>
        </w:rPr>
        <w:tab/>
      </w:r>
    </w:p>
    <w:p w:rsidR="007A45F6" w:rsidRPr="00563807" w:rsidRDefault="007A45F6" w:rsidP="005638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63807" w:rsidRPr="00AF6F27" w:rsidRDefault="00563807" w:rsidP="00563807">
      <w:pPr>
        <w:numPr>
          <w:ilvl w:val="0"/>
          <w:numId w:val="2"/>
        </w:numPr>
        <w:spacing w:after="0"/>
        <w:ind w:left="567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AF6F27">
        <w:rPr>
          <w:rFonts w:ascii="Times New Roman" w:eastAsia="Times New Roman" w:hAnsi="Times New Roman"/>
          <w:b/>
          <w:sz w:val="28"/>
          <w:lang w:eastAsia="ru-RU"/>
        </w:rPr>
        <w:t>Общие сведения</w:t>
      </w:r>
    </w:p>
    <w:p w:rsidR="00563807" w:rsidRPr="00AF6F27" w:rsidRDefault="00563807" w:rsidP="00563807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09"/>
        <w:gridCol w:w="3221"/>
        <w:gridCol w:w="1257"/>
        <w:gridCol w:w="2051"/>
        <w:gridCol w:w="616"/>
        <w:gridCol w:w="1213"/>
      </w:tblGrid>
      <w:tr w:rsidR="00563807" w:rsidRPr="00AF6F27" w:rsidTr="00184D40">
        <w:trPr>
          <w:trHeight w:val="437"/>
        </w:trPr>
        <w:tc>
          <w:tcPr>
            <w:tcW w:w="4101" w:type="pct"/>
            <w:gridSpan w:val="5"/>
            <w:tcBorders>
              <w:top w:val="nil"/>
              <w:left w:val="nil"/>
              <w:right w:val="nil"/>
            </w:tcBorders>
          </w:tcPr>
          <w:p w:rsidR="00563807" w:rsidRPr="00AF6F27" w:rsidRDefault="00563807" w:rsidP="005638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домовых газовых сетей и  оборудования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63807" w:rsidRPr="00AF6F27" w:rsidTr="00184D40">
        <w:tc>
          <w:tcPr>
            <w:tcW w:w="44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63807" w:rsidRPr="00AF6F27" w:rsidTr="00184D4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563807" w:rsidRPr="00AF6F27" w:rsidTr="00184D40">
        <w:trPr>
          <w:trHeight w:val="819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563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работ по обеспечению работоспособности элементов домовых газовых сетей и  оборудования </w:t>
            </w:r>
          </w:p>
        </w:tc>
      </w:tr>
      <w:tr w:rsidR="00563807" w:rsidRPr="00AF6F27" w:rsidTr="00184D40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Группа занятий:</w:t>
            </w:r>
          </w:p>
        </w:tc>
      </w:tr>
      <w:tr w:rsidR="0013126D" w:rsidRPr="0092518E" w:rsidTr="00184D40">
        <w:trPr>
          <w:trHeight w:val="399"/>
        </w:trPr>
        <w:tc>
          <w:tcPr>
            <w:tcW w:w="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FE705A" w:rsidP="00B20F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18E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5310</w:t>
            </w:r>
          </w:p>
        </w:tc>
        <w:tc>
          <w:tcPr>
            <w:tcW w:w="1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FE705A" w:rsidP="00B20F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1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BA45D9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BA45D9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3126D" w:rsidRPr="00AF6F27" w:rsidTr="00184D40">
        <w:trPr>
          <w:trHeight w:val="399"/>
        </w:trPr>
        <w:tc>
          <w:tcPr>
            <w:tcW w:w="7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45290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0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13126D" w:rsidRPr="00AF6F27" w:rsidTr="00184D4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3126D" w:rsidRPr="00AF6F27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13126D" w:rsidRPr="00FE705A" w:rsidTr="00184D40">
        <w:trPr>
          <w:trHeight w:val="399"/>
        </w:trPr>
        <w:tc>
          <w:tcPr>
            <w:tcW w:w="8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FE705A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40.20.2</w:t>
            </w:r>
          </w:p>
        </w:tc>
        <w:tc>
          <w:tcPr>
            <w:tcW w:w="41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FE705A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газообразного топлива</w:t>
            </w:r>
          </w:p>
        </w:tc>
      </w:tr>
      <w:tr w:rsidR="0013126D" w:rsidRPr="00AF6F27" w:rsidTr="00184D40">
        <w:trPr>
          <w:trHeight w:val="244"/>
        </w:trPr>
        <w:tc>
          <w:tcPr>
            <w:tcW w:w="89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45290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ОКВЭД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8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  <w:tr w:rsidR="0013126D" w:rsidRPr="00AF6F27" w:rsidTr="00184D40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3807" w:rsidRPr="00AF6F27" w:rsidRDefault="00563807" w:rsidP="00563807">
      <w:pPr>
        <w:rPr>
          <w:rFonts w:ascii="Times New Roman" w:eastAsia="Times New Roman" w:hAnsi="Times New Roman"/>
          <w:lang w:val="en-US" w:eastAsia="ru-RU"/>
        </w:rPr>
        <w:sectPr w:rsidR="00563807" w:rsidRPr="00AF6F27" w:rsidSect="00BA45D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3037"/>
        <w:gridCol w:w="2596"/>
        <w:gridCol w:w="4575"/>
        <w:gridCol w:w="992"/>
        <w:gridCol w:w="1777"/>
      </w:tblGrid>
      <w:tr w:rsidR="00563807" w:rsidRPr="00AF6F27" w:rsidTr="00184D4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0"/>
                <w:numId w:val="2"/>
              </w:num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br w:type="page"/>
              <w:t>Описание трудовых функций, входящих в профессиональный стандарт</w:t>
            </w:r>
          </w:p>
          <w:p w:rsidR="00563807" w:rsidRPr="00AF6F27" w:rsidRDefault="00563807" w:rsidP="00184D40">
            <w:p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>(функциональная карта вида профессиональной деятельности)</w:t>
            </w:r>
          </w:p>
        </w:tc>
      </w:tr>
      <w:tr w:rsidR="00563807" w:rsidRPr="00AF6F27" w:rsidTr="00184D40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807" w:rsidRPr="00AF6F27" w:rsidTr="00184D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5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63807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63807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6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66B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  <w:tc>
          <w:tcPr>
            <w:tcW w:w="91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66B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Default="000D12A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пусконаладочных работ и испытаний газовых сетей 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0D12A3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1266B3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3E0719" w:rsidRDefault="000D12A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91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газового оборудования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2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474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 w:rsidR="00474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3807" w:rsidRPr="00AF6F27" w:rsidRDefault="00563807" w:rsidP="00563807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63807" w:rsidRPr="00AF6F27" w:rsidRDefault="00563807" w:rsidP="00563807">
      <w:pPr>
        <w:rPr>
          <w:rFonts w:ascii="Times New Roman" w:eastAsia="Times New Roman" w:hAnsi="Times New Roman"/>
          <w:b/>
          <w:sz w:val="28"/>
          <w:lang w:eastAsia="ru-RU"/>
        </w:rPr>
        <w:sectPr w:rsidR="00563807" w:rsidRPr="00AF6F27" w:rsidSect="00624BAE">
          <w:endnotePr>
            <w:numFmt w:val="decimal"/>
          </w:endnotePr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5014" w:type="pct"/>
        <w:tblInd w:w="-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4"/>
        <w:gridCol w:w="1130"/>
        <w:gridCol w:w="32"/>
        <w:gridCol w:w="250"/>
        <w:gridCol w:w="808"/>
        <w:gridCol w:w="470"/>
        <w:gridCol w:w="9"/>
        <w:gridCol w:w="956"/>
        <w:gridCol w:w="599"/>
        <w:gridCol w:w="104"/>
        <w:gridCol w:w="30"/>
        <w:gridCol w:w="465"/>
        <w:gridCol w:w="795"/>
        <w:gridCol w:w="15"/>
        <w:gridCol w:w="1119"/>
        <w:gridCol w:w="1149"/>
        <w:gridCol w:w="27"/>
      </w:tblGrid>
      <w:tr w:rsidR="00563807" w:rsidRPr="00AF6F27" w:rsidTr="003D5C32">
        <w:trPr>
          <w:gridAfter w:val="1"/>
          <w:wAfter w:w="14" w:type="pct"/>
          <w:trHeight w:val="463"/>
        </w:trPr>
        <w:tc>
          <w:tcPr>
            <w:tcW w:w="4986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0"/>
                <w:numId w:val="2"/>
              </w:num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Характеристика обобщенных трудовых функций</w:t>
            </w:r>
          </w:p>
        </w:tc>
      </w:tr>
      <w:tr w:rsidR="00563807" w:rsidRPr="00AF6F27" w:rsidTr="003D5C32">
        <w:trPr>
          <w:gridAfter w:val="1"/>
          <w:wAfter w:w="14" w:type="pct"/>
          <w:trHeight w:val="500"/>
        </w:trPr>
        <w:tc>
          <w:tcPr>
            <w:tcW w:w="4986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3807" w:rsidRPr="00AF6F27" w:rsidTr="00FC50F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ind w:right="-3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2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4789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3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Уровень 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3D5C32">
        <w:trPr>
          <w:gridAfter w:val="1"/>
          <w:wAfter w:w="14" w:type="pct"/>
          <w:trHeight w:val="417"/>
        </w:trPr>
        <w:tc>
          <w:tcPr>
            <w:tcW w:w="4986" w:type="pct"/>
            <w:gridSpan w:val="16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563807" w:rsidRPr="00AF6F27" w:rsidTr="003D5C32">
        <w:trPr>
          <w:gridAfter w:val="1"/>
          <w:wAfter w:w="14" w:type="pct"/>
          <w:trHeight w:val="283"/>
        </w:trPr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3807" w:rsidRPr="00AF6F27" w:rsidTr="00FC50F2">
        <w:trPr>
          <w:gridAfter w:val="1"/>
          <w:wAfter w:w="14" w:type="pct"/>
          <w:trHeight w:val="479"/>
        </w:trPr>
        <w:tc>
          <w:tcPr>
            <w:tcW w:w="14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63807" w:rsidRPr="00AF6F27" w:rsidTr="003D5C32">
        <w:trPr>
          <w:gridAfter w:val="1"/>
          <w:wAfter w:w="14" w:type="pct"/>
          <w:trHeight w:val="215"/>
        </w:trPr>
        <w:tc>
          <w:tcPr>
            <w:tcW w:w="4986" w:type="pct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07" w:rsidRPr="00AF6F27" w:rsidTr="00A94512">
        <w:trPr>
          <w:gridAfter w:val="1"/>
          <w:wAfter w:w="14" w:type="pct"/>
          <w:trHeight w:val="525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56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3D5C32" w:rsidRDefault="003D5C32" w:rsidP="003D5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эксплуатации газовых сетей 3</w:t>
            </w:r>
            <w:r w:rsidR="00563807"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-ого разряда</w:t>
            </w:r>
          </w:p>
        </w:tc>
      </w:tr>
      <w:tr w:rsidR="00563807" w:rsidRPr="00AF6F27" w:rsidTr="003D5C32">
        <w:trPr>
          <w:gridAfter w:val="1"/>
          <w:wAfter w:w="14" w:type="pct"/>
          <w:trHeight w:val="408"/>
        </w:trPr>
        <w:tc>
          <w:tcPr>
            <w:tcW w:w="4986" w:type="pct"/>
            <w:gridSpan w:val="1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4512" w:rsidRPr="00AF6F27" w:rsidTr="00A94512">
        <w:trPr>
          <w:gridAfter w:val="1"/>
          <w:wAfter w:w="14" w:type="pct"/>
          <w:trHeight w:val="408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512" w:rsidRPr="00AF6F27" w:rsidRDefault="00A94512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6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512" w:rsidRPr="00FC50F2" w:rsidRDefault="00A94512" w:rsidP="00C13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0F2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образование. </w:t>
            </w:r>
          </w:p>
          <w:p w:rsidR="00A94512" w:rsidRPr="00FC50F2" w:rsidRDefault="00A94512" w:rsidP="00C1308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C50F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94512" w:rsidRPr="00AF6F27" w:rsidTr="00A94512">
        <w:trPr>
          <w:gridAfter w:val="1"/>
          <w:wAfter w:w="14" w:type="pct"/>
          <w:trHeight w:val="408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512" w:rsidRPr="00AF6F27" w:rsidRDefault="00A94512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6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512" w:rsidRPr="00FC50F2" w:rsidRDefault="00A94512" w:rsidP="00A94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F2">
              <w:rPr>
                <w:rFonts w:ascii="Times New Roman" w:hAnsi="Times New Roman"/>
                <w:sz w:val="24"/>
                <w:szCs w:val="24"/>
              </w:rPr>
              <w:t>Практический опыт работы в области обслуживания инженерных систем   жилых зданий от одного года</w:t>
            </w:r>
          </w:p>
        </w:tc>
      </w:tr>
      <w:tr w:rsidR="00563807" w:rsidRPr="00AF6F27" w:rsidTr="003D5C32">
        <w:trPr>
          <w:trHeight w:val="408"/>
        </w:trPr>
        <w:tc>
          <w:tcPr>
            <w:tcW w:w="1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17A" w:rsidRDefault="0070717A" w:rsidP="0070717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3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="00452901">
              <w:rPr>
                <w:rFonts w:ascii="Times New Roman" w:hAnsi="Times New Roman"/>
                <w:sz w:val="24"/>
                <w:vertAlign w:val="superscript"/>
              </w:rPr>
              <w:t>4</w:t>
            </w:r>
            <w:proofErr w:type="gramEnd"/>
          </w:p>
          <w:p w:rsidR="0070717A" w:rsidRDefault="0070717A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3311D5" w:rsidRDefault="003311D5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проверки знаний, стажировки, дублирования и получение допуска к самостоятельной работе</w:t>
            </w:r>
          </w:p>
          <w:p w:rsidR="00563807" w:rsidRPr="00AF6F27" w:rsidRDefault="0070717A" w:rsidP="00452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="00452901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63807" w:rsidRPr="00AF6F27" w:rsidTr="003D5C32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3807" w:rsidRPr="003D5C32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63807" w:rsidRPr="00AF6F27" w:rsidTr="003D5C32">
        <w:trPr>
          <w:trHeight w:val="452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E6FBF" w:rsidRPr="00D90AFB" w:rsidTr="003D5C32">
        <w:trPr>
          <w:trHeight w:val="283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3E6FB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D90AFB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5310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D90AFB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</w:tr>
      <w:tr w:rsidR="00563807" w:rsidRPr="00D90AFB" w:rsidTr="003D5C32">
        <w:trPr>
          <w:trHeight w:val="283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563807" w:rsidP="00FA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ЕТКС</w:t>
            </w:r>
            <w:proofErr w:type="gramStart"/>
            <w:r w:rsidR="00452901"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="00452901"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F56141" w:rsidP="00F56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69 </w:t>
            </w:r>
            <w:r w:rsidR="00563807"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§</w:t>
            </w:r>
            <w:r w:rsidR="00563807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63807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F56141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563807" w:rsidRPr="00D90AFB" w:rsidTr="003D5C32">
        <w:trPr>
          <w:trHeight w:val="551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563807" w:rsidP="00452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</w:t>
            </w:r>
            <w:r w:rsidR="00452901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ДТР</w:t>
            </w:r>
            <w:proofErr w:type="gramStart"/>
            <w:r w:rsidR="00FA6B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D90AFB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18554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D90AFB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</w:tbl>
    <w:p w:rsidR="00563807" w:rsidRPr="00AF6F27" w:rsidRDefault="00563807" w:rsidP="0056380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AF6F27">
        <w:rPr>
          <w:rFonts w:ascii="Times New Roman" w:eastAsia="Times New Roman" w:hAnsi="Times New Roman"/>
          <w:b/>
          <w:bCs/>
          <w:lang w:eastAsia="ru-RU"/>
        </w:rPr>
        <w:br w:type="page"/>
      </w:r>
    </w:p>
    <w:tbl>
      <w:tblPr>
        <w:tblW w:w="5061" w:type="pct"/>
        <w:tblInd w:w="-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"/>
        <w:gridCol w:w="18"/>
        <w:gridCol w:w="1416"/>
        <w:gridCol w:w="14"/>
        <w:gridCol w:w="43"/>
        <w:gridCol w:w="27"/>
        <w:gridCol w:w="234"/>
        <w:gridCol w:w="198"/>
        <w:gridCol w:w="66"/>
        <w:gridCol w:w="9"/>
        <w:gridCol w:w="49"/>
        <w:gridCol w:w="188"/>
        <w:gridCol w:w="153"/>
        <w:gridCol w:w="149"/>
        <w:gridCol w:w="88"/>
        <w:gridCol w:w="530"/>
        <w:gridCol w:w="92"/>
        <w:gridCol w:w="90"/>
        <w:gridCol w:w="86"/>
        <w:gridCol w:w="149"/>
        <w:gridCol w:w="71"/>
        <w:gridCol w:w="125"/>
        <w:gridCol w:w="45"/>
        <w:gridCol w:w="130"/>
        <w:gridCol w:w="109"/>
        <w:gridCol w:w="41"/>
        <w:gridCol w:w="119"/>
        <w:gridCol w:w="360"/>
        <w:gridCol w:w="278"/>
        <w:gridCol w:w="33"/>
        <w:gridCol w:w="52"/>
        <w:gridCol w:w="188"/>
        <w:gridCol w:w="188"/>
        <w:gridCol w:w="90"/>
        <w:gridCol w:w="130"/>
        <w:gridCol w:w="7"/>
        <w:gridCol w:w="13"/>
        <w:gridCol w:w="93"/>
        <w:gridCol w:w="64"/>
        <w:gridCol w:w="52"/>
        <w:gridCol w:w="50"/>
        <w:gridCol w:w="98"/>
        <w:gridCol w:w="29"/>
        <w:gridCol w:w="40"/>
        <w:gridCol w:w="27"/>
        <w:gridCol w:w="48"/>
        <w:gridCol w:w="149"/>
        <w:gridCol w:w="119"/>
        <w:gridCol w:w="172"/>
        <w:gridCol w:w="170"/>
        <w:gridCol w:w="44"/>
        <w:gridCol w:w="31"/>
        <w:gridCol w:w="75"/>
        <w:gridCol w:w="101"/>
        <w:gridCol w:w="161"/>
        <w:gridCol w:w="153"/>
        <w:gridCol w:w="69"/>
        <w:gridCol w:w="56"/>
        <w:gridCol w:w="13"/>
        <w:gridCol w:w="163"/>
        <w:gridCol w:w="817"/>
        <w:gridCol w:w="50"/>
        <w:gridCol w:w="48"/>
        <w:gridCol w:w="92"/>
        <w:gridCol w:w="40"/>
        <w:gridCol w:w="253"/>
        <w:gridCol w:w="538"/>
        <w:gridCol w:w="33"/>
        <w:gridCol w:w="31"/>
        <w:gridCol w:w="78"/>
        <w:gridCol w:w="36"/>
      </w:tblGrid>
      <w:tr w:rsidR="00563807" w:rsidRPr="00AF6F27" w:rsidTr="00FC50F2">
        <w:trPr>
          <w:gridAfter w:val="1"/>
          <w:trHeight w:val="830"/>
        </w:trPr>
        <w:tc>
          <w:tcPr>
            <w:tcW w:w="4981" w:type="pct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before="200"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3.1.1. Трудовая функция</w:t>
            </w:r>
          </w:p>
          <w:p w:rsidR="00563807" w:rsidRPr="00AF6F27" w:rsidRDefault="00563807" w:rsidP="00184D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4010" w:rsidRPr="00AF6F27" w:rsidTr="00FC50F2">
        <w:tblPrEx>
          <w:tblLook w:val="01E0"/>
        </w:tblPrEx>
        <w:trPr>
          <w:gridAfter w:val="1"/>
          <w:trHeight w:val="278"/>
        </w:trPr>
        <w:tc>
          <w:tcPr>
            <w:tcW w:w="77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838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3807" w:rsidRPr="00AF6F27" w:rsidRDefault="00924789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  <w:tc>
          <w:tcPr>
            <w:tcW w:w="456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999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46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FC50F2">
        <w:tblPrEx>
          <w:tblLook w:val="01E0"/>
        </w:tblPrEx>
        <w:trPr>
          <w:gridAfter w:val="1"/>
          <w:trHeight w:val="281"/>
        </w:trPr>
        <w:tc>
          <w:tcPr>
            <w:tcW w:w="4981" w:type="pct"/>
            <w:gridSpan w:val="70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474010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521"/>
        </w:trPr>
        <w:tc>
          <w:tcPr>
            <w:tcW w:w="935" w:type="pct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4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95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79"/>
        </w:trPr>
        <w:tc>
          <w:tcPr>
            <w:tcW w:w="935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9" w:type="pct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gridSpan w:val="2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08" w:type="pct"/>
            <w:gridSpan w:val="1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B550AE" w:rsidP="00924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работ 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924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65618E" w:rsidRDefault="00280773" w:rsidP="0092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обходов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маршрутами обходов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28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Визуальный осмотр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арматуры и 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</w:t>
            </w:r>
            <w:r w:rsidR="00924789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проводов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отсутствие поверхностных дефектов 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4789" w:rsidP="00C52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запорной, регулирующей арматуры,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трубопроводов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80773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опорно-подвесной системы трубопроводов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пыли и грязи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Default="00280773" w:rsidP="00C52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работ в соответствии с требованиями технических регламентов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C5208C" w:rsidP="0028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влаги и конденсата из газо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установленном технической документацией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53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B5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рациональные и безопасные маршруты следования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арматуры и трубо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проводов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2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B550AE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2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B5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поверхностные дефекты на газовых сетях домохозяйства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принимать меры к их устранению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2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DB8" w:rsidRPr="00AF6F27" w:rsidDel="002A1D54" w:rsidRDefault="00E50DB8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DB8" w:rsidRPr="00AF6F27" w:rsidRDefault="00E50DB8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04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="000C0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влаги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конденсата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сетях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9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0717A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требования технических регламентов при обслуживании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 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51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и общие технические характеристики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3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33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технического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арматуры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трубопроводов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84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A40EE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7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Внешние проявления 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дефектов </w:t>
            </w:r>
            <w:r w:rsidR="00E50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</w:t>
            </w:r>
            <w:r w:rsidR="00E50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4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50DB8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производства работ по обслуживанию газовых сетей домохозяйства 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98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50DB8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</w:t>
            </w:r>
            <w:r w:rsidR="000C0A91">
              <w:rPr>
                <w:rFonts w:ascii="Times New Roman" w:hAnsi="Times New Roman"/>
                <w:sz w:val="24"/>
                <w:szCs w:val="24"/>
              </w:rPr>
              <w:t xml:space="preserve">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51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hRule="exact" w:val="581"/>
        </w:trPr>
        <w:tc>
          <w:tcPr>
            <w:tcW w:w="12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E50D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арактеристики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807" w:rsidRPr="00AF6F27" w:rsidTr="00FC50F2">
        <w:tblPrEx>
          <w:tblLook w:val="01E0"/>
        </w:tblPrEx>
        <w:trPr>
          <w:gridAfter w:val="1"/>
          <w:trHeight w:val="592"/>
        </w:trPr>
        <w:tc>
          <w:tcPr>
            <w:tcW w:w="4981" w:type="pct"/>
            <w:gridSpan w:val="70"/>
            <w:tcBorders>
              <w:top w:val="single" w:sz="4" w:space="0" w:color="808080"/>
              <w:bottom w:val="nil"/>
            </w:tcBorders>
            <w:vAlign w:val="center"/>
          </w:tcPr>
          <w:p w:rsidR="00563807" w:rsidRPr="00AF6F27" w:rsidRDefault="00563807" w:rsidP="00184D40">
            <w:pPr>
              <w:widowControl w:val="0"/>
              <w:spacing w:after="0"/>
              <w:ind w:left="72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3.1.2. Трудовая функция</w:t>
            </w:r>
          </w:p>
          <w:p w:rsidR="00563807" w:rsidRPr="00AF6F27" w:rsidRDefault="00563807" w:rsidP="00184D40">
            <w:pPr>
              <w:widowControl w:val="0"/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78"/>
        </w:trPr>
        <w:tc>
          <w:tcPr>
            <w:tcW w:w="798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771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5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0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96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FC50F2">
        <w:tblPrEx>
          <w:tblLook w:val="01E0"/>
        </w:tblPrEx>
        <w:trPr>
          <w:gridAfter w:val="1"/>
          <w:trHeight w:val="281"/>
        </w:trPr>
        <w:tc>
          <w:tcPr>
            <w:tcW w:w="4981" w:type="pct"/>
            <w:gridSpan w:val="70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E15744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88"/>
        </w:trPr>
        <w:tc>
          <w:tcPr>
            <w:tcW w:w="1203" w:type="pct"/>
            <w:gridSpan w:val="1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317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6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5744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79"/>
        </w:trPr>
        <w:tc>
          <w:tcPr>
            <w:tcW w:w="1203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66" w:type="pct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gridSpan w:val="16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37" w:type="pct"/>
            <w:gridSpan w:val="1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7A" w:rsidRPr="00AF6F27" w:rsidRDefault="00214F7A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7A" w:rsidRDefault="00913026" w:rsidP="00214F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49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913026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Отсоединение участков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ремонтных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06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9279B4" w:rsidP="00184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21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емонтаж запорной и регулирующей арматуры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сроки, установленные техническими регламентами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49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8441D0" w:rsidP="00927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на поверку </w:t>
            </w:r>
            <w:r w:rsidR="009279B4">
              <w:rPr>
                <w:rFonts w:ascii="Times New Roman" w:hAnsi="Times New Roman"/>
                <w:sz w:val="24"/>
                <w:szCs w:val="24"/>
              </w:rPr>
              <w:t xml:space="preserve">и получение поверенной </w:t>
            </w:r>
            <w:r w:rsidR="0092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запорной и регулирующей арматуры для монтажа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49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9B4" w:rsidRPr="00AF6F27" w:rsidRDefault="009279B4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9B4" w:rsidRDefault="009279B4" w:rsidP="00927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запорной и регулирующей арматуры на газовых сетях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49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121E70" w:rsidP="00184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ремонт элементов </w:t>
            </w:r>
            <w:r w:rsidR="00214F7A"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214F7A" w:rsidP="00214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Слесарная обработка деталей при устранении поверхностных дефектов трубопроводов</w:t>
            </w:r>
            <w:r w:rsidR="0088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методом сварки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65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</w:t>
            </w:r>
            <w:r w:rsidR="0021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демонтаж запорной и регулирующей арматуры газовых сетей </w:t>
            </w:r>
            <w:r w:rsidR="00214F7A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2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9279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необходимость проведе</w:t>
            </w:r>
            <w:r w:rsidR="00A5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ремонтных работ на системе </w:t>
            </w:r>
            <w:r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844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</w:t>
            </w:r>
            <w:r w:rsidR="0021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214F7A">
              <w:rPr>
                <w:rFonts w:ascii="Times New Roman" w:hAnsi="Times New Roman"/>
                <w:sz w:val="24"/>
                <w:szCs w:val="24"/>
              </w:rPr>
              <w:t>элементов антикоррозийной электрохимической защиты</w:t>
            </w:r>
            <w:r w:rsidR="008441D0">
              <w:rPr>
                <w:rFonts w:ascii="Times New Roman" w:hAnsi="Times New Roman"/>
                <w:sz w:val="24"/>
                <w:szCs w:val="24"/>
              </w:rPr>
              <w:t>,</w:t>
            </w:r>
            <w:r w:rsidR="0021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D0">
              <w:rPr>
                <w:rFonts w:ascii="Times New Roman" w:hAnsi="Times New Roman"/>
                <w:sz w:val="24"/>
                <w:szCs w:val="24"/>
              </w:rPr>
              <w:t>не останавливая режим ее</w:t>
            </w:r>
            <w:r w:rsidR="0021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D0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441D0" w:rsidP="00184D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5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9279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Изготавливать элементы деталей трубопроводов для устранения поверхностных дефектов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63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441D0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 w:rsidR="0092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запорной и регулирующей арматуры газовых сетей </w:t>
            </w:r>
            <w:r w:rsidR="009279B4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8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026" w:rsidRPr="00AF6F27" w:rsidDel="002A1D54" w:rsidRDefault="00913026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026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эксплуатации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79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Del="002A1D54" w:rsidRDefault="00B83C8F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21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  <w:r w:rsidR="00F0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</w:t>
            </w:r>
            <w:r w:rsidR="00F05AFC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50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F05AFC" w:rsidP="00B83C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r w:rsidR="00B8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демонтаж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запорной и регулирующей арматуры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84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Del="002A1D54" w:rsidRDefault="00F05AF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RDefault="00F05AFC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A5154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ремонте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47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Del="002A1D54" w:rsidRDefault="00F05AF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RDefault="00F05AF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hRule="exact" w:val="713"/>
        </w:trPr>
        <w:tc>
          <w:tcPr>
            <w:tcW w:w="12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807" w:rsidRPr="00AF6F27" w:rsidTr="00FC50F2">
        <w:tblPrEx>
          <w:tblLook w:val="01E0"/>
        </w:tblPrEx>
        <w:trPr>
          <w:gridAfter w:val="2"/>
          <w:wAfter w:w="42" w:type="pct"/>
          <w:trHeight w:val="592"/>
        </w:trPr>
        <w:tc>
          <w:tcPr>
            <w:tcW w:w="4958" w:type="pct"/>
            <w:gridSpan w:val="69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3.1.3. Трудовая функция</w:t>
            </w:r>
          </w:p>
          <w:p w:rsidR="00563807" w:rsidRPr="00AF6F27" w:rsidRDefault="00563807" w:rsidP="00184D4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0" w:rsidRPr="00AF6F27" w:rsidTr="00FC50F2">
        <w:tblPrEx>
          <w:tblLook w:val="01E0"/>
        </w:tblPrEx>
        <w:trPr>
          <w:gridAfter w:val="2"/>
          <w:wAfter w:w="42" w:type="pct"/>
          <w:trHeight w:val="278"/>
        </w:trPr>
        <w:tc>
          <w:tcPr>
            <w:tcW w:w="798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78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пусконаладочных работ и испытаний газовых сетей домохозяйства</w:t>
            </w:r>
          </w:p>
        </w:tc>
        <w:tc>
          <w:tcPr>
            <w:tcW w:w="45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80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FC50F2">
        <w:tblPrEx>
          <w:tblLook w:val="01E0"/>
        </w:tblPrEx>
        <w:trPr>
          <w:gridAfter w:val="2"/>
          <w:wAfter w:w="42" w:type="pct"/>
          <w:trHeight w:val="281"/>
        </w:trPr>
        <w:tc>
          <w:tcPr>
            <w:tcW w:w="4958" w:type="pct"/>
            <w:gridSpan w:val="69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E15744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488"/>
        </w:trPr>
        <w:tc>
          <w:tcPr>
            <w:tcW w:w="1105" w:type="pct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2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96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6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638"/>
        </w:trPr>
        <w:tc>
          <w:tcPr>
            <w:tcW w:w="1105" w:type="pct"/>
            <w:gridSpan w:val="1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29" w:type="pct"/>
            <w:gridSpan w:val="26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" w:type="pct"/>
            <w:gridSpan w:val="1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21" w:type="pct"/>
            <w:gridSpan w:val="18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 после ремонта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AF1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65618E" w:rsidRDefault="00B83C8F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сварочных соединений на «мел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еросин»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бытового газа в сеть для проведения пусконаладочных работ и испытаний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герметичности резьбовых соединений после проведения комплекса ремонтных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31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884CE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запорной и регулирующей аппаратуры под давлением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18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места утечек бытового газа после проведенных ремонтных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57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составы для проверки герметичности резьбовых и сварных соединений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64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80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02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слесарные работы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34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0717A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основы 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при производстве работ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245"/>
        </w:trPr>
        <w:tc>
          <w:tcPr>
            <w:tcW w:w="1203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E7233" w:rsidP="00EE7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F049BD" w:rsidRPr="00AF6F27" w:rsidTr="00FC50F2">
        <w:tblPrEx>
          <w:tblLook w:val="01E0"/>
        </w:tblPrEx>
        <w:trPr>
          <w:gridAfter w:val="1"/>
          <w:trHeight w:val="24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F049BD" w:rsidRPr="00AF6F27" w:rsidTr="00FC50F2">
        <w:tblPrEx>
          <w:tblLook w:val="01E0"/>
        </w:tblPrEx>
        <w:trPr>
          <w:gridAfter w:val="1"/>
          <w:trHeight w:val="245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герметичности резьбовых и сварных соединений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588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</w:t>
            </w:r>
            <w:r w:rsidR="00A5154C">
              <w:rPr>
                <w:rFonts w:ascii="Times New Roman" w:hAnsi="Times New Roman"/>
                <w:sz w:val="24"/>
                <w:szCs w:val="24"/>
              </w:rPr>
              <w:t xml:space="preserve">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83"/>
        </w:trPr>
        <w:tc>
          <w:tcPr>
            <w:tcW w:w="1203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FC50F2">
        <w:tblPrEx>
          <w:tblLook w:val="01E0"/>
        </w:tblPrEx>
        <w:trPr>
          <w:gridAfter w:val="1"/>
          <w:trHeight w:val="183"/>
        </w:trPr>
        <w:tc>
          <w:tcPr>
            <w:tcW w:w="12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3778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63807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2"/>
          <w:gridAfter w:val="2"/>
          <w:wBefore w:w="28" w:type="pct"/>
          <w:wAfter w:w="42" w:type="pct"/>
          <w:trHeight w:val="805"/>
        </w:trPr>
        <w:tc>
          <w:tcPr>
            <w:tcW w:w="4930" w:type="pct"/>
            <w:gridSpan w:val="67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74010" w:rsidRPr="00AF6F27" w:rsidTr="00FC50F2">
        <w:tblPrEx>
          <w:tblLook w:val="01E0"/>
        </w:tblPrEx>
        <w:trPr>
          <w:gridBefore w:val="2"/>
          <w:gridAfter w:val="2"/>
          <w:wBefore w:w="28" w:type="pct"/>
          <w:wAfter w:w="42" w:type="pct"/>
          <w:trHeight w:val="278"/>
        </w:trPr>
        <w:tc>
          <w:tcPr>
            <w:tcW w:w="784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8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E723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внутридомового газового оборудования</w:t>
            </w:r>
          </w:p>
        </w:tc>
        <w:tc>
          <w:tcPr>
            <w:tcW w:w="30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9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EE723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807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2"/>
          <w:gridAfter w:val="2"/>
          <w:wBefore w:w="28" w:type="pct"/>
          <w:wAfter w:w="42" w:type="pct"/>
          <w:trHeight w:val="417"/>
        </w:trPr>
        <w:tc>
          <w:tcPr>
            <w:tcW w:w="4930" w:type="pct"/>
            <w:gridSpan w:val="67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15744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283"/>
        </w:trPr>
        <w:tc>
          <w:tcPr>
            <w:tcW w:w="1039" w:type="pct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18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36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479"/>
        </w:trPr>
        <w:tc>
          <w:tcPr>
            <w:tcW w:w="103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3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63807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215"/>
        </w:trPr>
        <w:tc>
          <w:tcPr>
            <w:tcW w:w="4925" w:type="pct"/>
            <w:gridSpan w:val="6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525"/>
        </w:trPr>
        <w:tc>
          <w:tcPr>
            <w:tcW w:w="10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87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3D5C32" w:rsidRDefault="00A5154C" w:rsidP="00B03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 по эксплуатации газовых сетей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-ого разряда</w:t>
            </w:r>
          </w:p>
        </w:tc>
      </w:tr>
      <w:tr w:rsidR="00A5154C" w:rsidRPr="00A5154C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408"/>
        </w:trPr>
        <w:tc>
          <w:tcPr>
            <w:tcW w:w="4925" w:type="pct"/>
            <w:gridSpan w:val="6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5154C" w:rsidRPr="00A5154C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408"/>
        </w:trPr>
        <w:tc>
          <w:tcPr>
            <w:tcW w:w="10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87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70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>,  программы переподготовки рабочих</w:t>
            </w:r>
          </w:p>
          <w:p w:rsidR="00A5154C" w:rsidRPr="0070717A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408"/>
        </w:trPr>
        <w:tc>
          <w:tcPr>
            <w:tcW w:w="10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87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опыт работы </w:t>
            </w:r>
            <w:r w:rsidR="00A94512" w:rsidRPr="00FC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эксплуатации газовых сетей 3-го разряда</w:t>
            </w:r>
            <w:r w:rsidRPr="00FC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одного года</w:t>
            </w: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4"/>
          <w:wAfter w:w="75" w:type="pct"/>
          <w:trHeight w:val="245"/>
        </w:trPr>
        <w:tc>
          <w:tcPr>
            <w:tcW w:w="103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87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70717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38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bookmarkStart w:id="0" w:name="_GoBack"/>
            <w:bookmarkEnd w:id="0"/>
            <w:r w:rsidRPr="007D0038">
              <w:rPr>
                <w:rFonts w:ascii="Times New Roman" w:hAnsi="Times New Roman"/>
                <w:sz w:val="24"/>
                <w:szCs w:val="24"/>
              </w:rPr>
              <w:t>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D0038">
              <w:rPr>
                <w:rFonts w:ascii="Times New Roman" w:hAnsi="Times New Roman"/>
                <w:sz w:val="24"/>
                <w:vertAlign w:val="superscript"/>
              </w:rPr>
              <w:endnoteReference w:id="1"/>
            </w:r>
          </w:p>
          <w:p w:rsidR="00A5154C" w:rsidRDefault="00A5154C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A5154C" w:rsidRDefault="00A5154C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проверки знаний, стажировки, дублирования и получение допуска к самостоятельной работе</w:t>
            </w:r>
          </w:p>
          <w:p w:rsidR="00A5154C" w:rsidRPr="00A5154C" w:rsidRDefault="00A5154C" w:rsidP="0033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611"/>
        </w:trPr>
        <w:tc>
          <w:tcPr>
            <w:tcW w:w="4958" w:type="pct"/>
            <w:gridSpan w:val="6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5154C" w:rsidRPr="003311D5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характеристики </w:t>
            </w: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283"/>
        </w:trPr>
        <w:tc>
          <w:tcPr>
            <w:tcW w:w="14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3311D5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5121EB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06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5121EB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154C" w:rsidRPr="00D90AFB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283"/>
        </w:trPr>
        <w:tc>
          <w:tcPr>
            <w:tcW w:w="14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5310</w:t>
            </w:r>
          </w:p>
        </w:tc>
        <w:tc>
          <w:tcPr>
            <w:tcW w:w="2806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</w:tr>
      <w:tr w:rsidR="00A5154C" w:rsidRPr="00D90AFB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283"/>
        </w:trPr>
        <w:tc>
          <w:tcPr>
            <w:tcW w:w="14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ЕТКС</w:t>
            </w: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ЕКС</w:t>
            </w:r>
          </w:p>
        </w:tc>
        <w:tc>
          <w:tcPr>
            <w:tcW w:w="7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69 §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17–20</w:t>
            </w:r>
          </w:p>
        </w:tc>
        <w:tc>
          <w:tcPr>
            <w:tcW w:w="2806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A5154C" w:rsidRPr="00D90AFB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42" w:type="pct"/>
          <w:trHeight w:val="283"/>
        </w:trPr>
        <w:tc>
          <w:tcPr>
            <w:tcW w:w="14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7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18554</w:t>
            </w:r>
          </w:p>
        </w:tc>
        <w:tc>
          <w:tcPr>
            <w:tcW w:w="2806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707"/>
        </w:trPr>
        <w:tc>
          <w:tcPr>
            <w:tcW w:w="4981" w:type="pct"/>
            <w:gridSpan w:val="70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3.2.1. Трудовая функция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78"/>
        </w:trPr>
        <w:tc>
          <w:tcPr>
            <w:tcW w:w="76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88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</w:t>
            </w:r>
          </w:p>
        </w:tc>
        <w:tc>
          <w:tcPr>
            <w:tcW w:w="479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4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EE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3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81"/>
        </w:trPr>
        <w:tc>
          <w:tcPr>
            <w:tcW w:w="4981" w:type="pct"/>
            <w:gridSpan w:val="70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88"/>
        </w:trPr>
        <w:tc>
          <w:tcPr>
            <w:tcW w:w="1074" w:type="pct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86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5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6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25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79"/>
        </w:trPr>
        <w:tc>
          <w:tcPr>
            <w:tcW w:w="1079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40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6"/>
        </w:trPr>
        <w:tc>
          <w:tcPr>
            <w:tcW w:w="1079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EE7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наряд - заказа на производство работ 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65618E" w:rsidRDefault="00A5154C" w:rsidP="005A0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домовых  газоиспользующих приборов и  оборудования и определение объемов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их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работ в соответствии с требованиями технических регламентов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2"/>
        </w:trPr>
        <w:tc>
          <w:tcPr>
            <w:tcW w:w="1079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5A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551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прогнозировать результаты принимаемых решений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производству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539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2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2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183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 работ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63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параметр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63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действия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5"/>
        </w:trPr>
        <w:tc>
          <w:tcPr>
            <w:tcW w:w="1079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hRule="exact" w:val="758"/>
        </w:trPr>
        <w:tc>
          <w:tcPr>
            <w:tcW w:w="10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02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592"/>
        </w:trPr>
        <w:tc>
          <w:tcPr>
            <w:tcW w:w="4981" w:type="pct"/>
            <w:gridSpan w:val="70"/>
            <w:tcBorders>
              <w:top w:val="single" w:sz="4" w:space="0" w:color="808080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A5154C" w:rsidRPr="00AF6F27" w:rsidRDefault="00A5154C" w:rsidP="00184D4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3.2.2. Трудовая функция</w:t>
            </w:r>
          </w:p>
          <w:p w:rsidR="00A5154C" w:rsidRPr="00AF6F27" w:rsidRDefault="00A5154C" w:rsidP="00184D4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78"/>
        </w:trPr>
        <w:tc>
          <w:tcPr>
            <w:tcW w:w="76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65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73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AD0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</w:t>
            </w:r>
            <w:r w:rsidR="00AD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D0BC1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81"/>
        </w:trPr>
        <w:tc>
          <w:tcPr>
            <w:tcW w:w="4981" w:type="pct"/>
            <w:gridSpan w:val="70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8" w:type="pct"/>
          <w:trHeight w:val="488"/>
        </w:trPr>
        <w:tc>
          <w:tcPr>
            <w:tcW w:w="1361" w:type="pct"/>
            <w:gridSpan w:val="1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8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9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0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479"/>
        </w:trPr>
        <w:tc>
          <w:tcPr>
            <w:tcW w:w="1407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63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3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26"/>
        </w:trPr>
        <w:tc>
          <w:tcPr>
            <w:tcW w:w="1407" w:type="pct"/>
            <w:gridSpan w:val="1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38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hAnsi="Times New Roman"/>
                <w:sz w:val="24"/>
                <w:szCs w:val="24"/>
              </w:rPr>
              <w:t>Получение наряд - заказа на производство работ по ремонту домовых газовых приборов и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C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газоиспользующих приборов и оборудования от газовых сетей домохозяйства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ремонтнопригоднос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</w:t>
            </w: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38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газо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использующих приборов и </w:t>
            </w: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для производства ремонтных работ 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C2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B5">
              <w:rPr>
                <w:rFonts w:ascii="Times New Roman" w:hAnsi="Times New Roman"/>
                <w:sz w:val="24"/>
                <w:szCs w:val="24"/>
              </w:rPr>
              <w:t xml:space="preserve">Мелкий ремонт узлов и элементов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C2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отремонтированных или вновь приобретенных собственник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газоиспользующих приборов и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к газовым сетям домохозяйства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63"/>
        </w:trPr>
        <w:tc>
          <w:tcPr>
            <w:tcW w:w="140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неисправности 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31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методы устранения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оборудования и объемы ремонтных работ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613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45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353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демонтаж - монтаж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118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ебования охраны труда, пожарной</w:t>
            </w: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промышленной </w:t>
            </w: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безопасности, требования надзорных органов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2"/>
        </w:trPr>
        <w:tc>
          <w:tcPr>
            <w:tcW w:w="1407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домовых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348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эксплуатации домовых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65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553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Допустимые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узлов и элементов домовых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3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монтажа и демонтажа 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06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и пожарной безопасности при производстве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ремонтных работ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0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 w:rsidRPr="009C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Pr="009C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214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действия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val="345"/>
        </w:trPr>
        <w:tc>
          <w:tcPr>
            <w:tcW w:w="1407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отключения и подключения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54C" w:rsidRPr="00AF6F27" w:rsidTr="00FC50F2">
        <w:tblPrEx>
          <w:tblLook w:val="01E0"/>
        </w:tblPrEx>
        <w:trPr>
          <w:gridAfter w:val="1"/>
          <w:trHeight w:hRule="exact" w:val="581"/>
        </w:trPr>
        <w:tc>
          <w:tcPr>
            <w:tcW w:w="14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74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trHeight w:val="805"/>
        </w:trPr>
        <w:tc>
          <w:tcPr>
            <w:tcW w:w="4981" w:type="pct"/>
            <w:gridSpan w:val="70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before="200" w:after="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3.2.3. Трудовая функция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78"/>
        </w:trPr>
        <w:tc>
          <w:tcPr>
            <w:tcW w:w="1257" w:type="pct"/>
            <w:gridSpan w:val="1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69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154C" w:rsidRPr="00AF6F27" w:rsidRDefault="00A5154C" w:rsidP="00474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29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5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F06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</w:t>
            </w:r>
            <w:r w:rsidR="00F0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F06400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81"/>
        </w:trPr>
        <w:tc>
          <w:tcPr>
            <w:tcW w:w="4981" w:type="pct"/>
            <w:gridSpan w:val="70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1"/>
          <w:trHeight w:val="292"/>
        </w:trPr>
        <w:tc>
          <w:tcPr>
            <w:tcW w:w="1257" w:type="pct"/>
            <w:gridSpan w:val="1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/>
              <w:ind w:right="-10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8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ind w:left="-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  </w:t>
            </w:r>
          </w:p>
        </w:tc>
        <w:tc>
          <w:tcPr>
            <w:tcW w:w="76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FC50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1"/>
          <w:trHeight w:val="479"/>
        </w:trPr>
        <w:tc>
          <w:tcPr>
            <w:tcW w:w="1257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0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411"/>
        </w:trPr>
        <w:tc>
          <w:tcPr>
            <w:tcW w:w="1257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407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65618E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hRule="exact" w:val="625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герметичности резьбовых соединений после проведения комплекса ремонтных работ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169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домовы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оборудования под давлением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169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47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71"/>
        </w:trPr>
        <w:tc>
          <w:tcPr>
            <w:tcW w:w="1257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места утечек бытового газа после проведенных ремонтных работ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86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составы для проверки герметичности резьбовых  соединений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78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E1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проверке работоспособности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28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слесарные работы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119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E1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работы 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579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основы культуры безопасности при производстве работ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547"/>
        </w:trPr>
        <w:tc>
          <w:tcPr>
            <w:tcW w:w="1257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организации 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работоспособности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газоиспользующих приборов и 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48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по проверке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работоспособности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домовых газоиспользующих приборов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50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26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герметичности резьбовых соединений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304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33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 w:rsidRPr="00EA4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 w:rsidRPr="00EA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проверке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292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val="118"/>
        </w:trPr>
        <w:tc>
          <w:tcPr>
            <w:tcW w:w="1257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FC50F2">
        <w:tblPrEx>
          <w:tblLook w:val="01E0"/>
        </w:tblPrEx>
        <w:trPr>
          <w:gridBefore w:val="1"/>
          <w:trHeight w:hRule="exact" w:val="534"/>
        </w:trPr>
        <w:tc>
          <w:tcPr>
            <w:tcW w:w="125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4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3807" w:rsidRDefault="00563807" w:rsidP="00563807">
      <w:pPr>
        <w:rPr>
          <w:rFonts w:ascii="Times New Roman" w:eastAsia="Times New Roman" w:hAnsi="Times New Roman"/>
          <w:lang w:eastAsia="ru-RU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6796"/>
        <w:gridCol w:w="665"/>
        <w:gridCol w:w="1303"/>
      </w:tblGrid>
      <w:tr w:rsidR="00563807" w:rsidRPr="00AF6F27" w:rsidTr="00184D40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IV</w:t>
            </w: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. Сведения об организациях – разработчиках </w:t>
            </w:r>
          </w:p>
          <w:p w:rsidR="00563807" w:rsidRPr="00AF6F27" w:rsidRDefault="00563807" w:rsidP="00184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профессионального стандарта</w:t>
            </w:r>
          </w:p>
        </w:tc>
      </w:tr>
      <w:tr w:rsidR="00563807" w:rsidRPr="00AF6F27" w:rsidTr="00184D40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hanging="19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Ответственная организация-</w:t>
            </w: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563807" w:rsidRPr="00AF6F27" w:rsidTr="00184D4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563807" w:rsidRPr="00AF6F27" w:rsidRDefault="00F757EE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Российский союз пр</w:t>
            </w:r>
            <w:r>
              <w:rPr>
                <w:rFonts w:ascii="Times New Roman" w:hAnsi="Times New Roman"/>
                <w:sz w:val="24"/>
                <w:szCs w:val="24"/>
              </w:rPr>
              <w:t>омышленников и предпринимателей (РСПП (ООР))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563807" w:rsidRPr="00AF6F27" w:rsidTr="00184D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3D1E46" w:rsidRPr="00AF6F27" w:rsidTr="003D1E46">
        <w:trPr>
          <w:trHeight w:val="563"/>
        </w:trPr>
        <w:tc>
          <w:tcPr>
            <w:tcW w:w="500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D1E46" w:rsidRPr="00AF6F27" w:rsidRDefault="003D1E46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02ED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AE0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вице-президент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Кузьмин</w:t>
            </w:r>
            <w:r w:rsidRPr="00AE0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E0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63807" w:rsidRPr="00AF6F27" w:rsidTr="00184D40">
        <w:trPr>
          <w:trHeight w:val="557"/>
        </w:trPr>
        <w:tc>
          <w:tcPr>
            <w:tcW w:w="25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63807" w:rsidRPr="00AF6F27" w:rsidTr="00184D40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hanging="19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Наименования организаций-</w:t>
            </w: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20135C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35C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35C" w:rsidRPr="007767D9" w:rsidRDefault="0020135C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проблем рынка Российской Академии Наук (ИПР РАН)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E22D0D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E22D0D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7767D9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7767D9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7767D9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563807" w:rsidRPr="00AF6F27" w:rsidRDefault="00563807" w:rsidP="005638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63807" w:rsidRPr="00AF6F27" w:rsidSect="003D5C32">
      <w:pgSz w:w="11905" w:h="16837"/>
      <w:pgMar w:top="567" w:right="1678" w:bottom="1135" w:left="98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32" w:rsidRDefault="00A06F32" w:rsidP="00563807">
      <w:pPr>
        <w:spacing w:after="0" w:line="240" w:lineRule="auto"/>
      </w:pPr>
      <w:r>
        <w:separator/>
      </w:r>
    </w:p>
  </w:endnote>
  <w:endnote w:type="continuationSeparator" w:id="0">
    <w:p w:rsidR="00A06F32" w:rsidRDefault="00A06F32" w:rsidP="00563807">
      <w:pPr>
        <w:spacing w:after="0" w:line="240" w:lineRule="auto"/>
      </w:pPr>
      <w:r>
        <w:continuationSeparator/>
      </w:r>
    </w:p>
  </w:endnote>
  <w:endnote w:id="1">
    <w:p w:rsidR="00B0381B" w:rsidRDefault="00B0381B" w:rsidP="00016CC7">
      <w:pPr>
        <w:pStyle w:val="a5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B0381B" w:rsidRPr="00ED1842" w:rsidRDefault="00B0381B" w:rsidP="00016CC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B0381B" w:rsidRPr="00E17235" w:rsidRDefault="00B0381B" w:rsidP="00016CC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B0381B" w:rsidRDefault="00B0381B" w:rsidP="00016CC7">
      <w:pPr>
        <w:pStyle w:val="a3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B0381B" w:rsidRDefault="00B0381B" w:rsidP="00016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501">
        <w:rPr>
          <w:rFonts w:ascii="Times New Roman" w:hAnsi="Times New Roman"/>
          <w:vertAlign w:val="superscript"/>
          <w:lang w:eastAsia="ru-RU"/>
        </w:rPr>
        <w:t>4</w:t>
      </w:r>
      <w:r>
        <w:rPr>
          <w:rFonts w:ascii="Times New Roman" w:hAnsi="Times New Roman"/>
          <w:lang w:eastAsia="ru-RU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41344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1344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  <w:p w:rsidR="00B0381B" w:rsidRPr="00497DC8" w:rsidRDefault="00B0381B" w:rsidP="00016CC7">
      <w:pPr>
        <w:pStyle w:val="a5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B0381B" w:rsidRPr="00497DC8" w:rsidRDefault="00B0381B" w:rsidP="00016CC7">
      <w:pPr>
        <w:pStyle w:val="a3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B0381B" w:rsidRPr="00833300" w:rsidRDefault="00B0381B" w:rsidP="00016CC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7</w:t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  <w:p w:rsidR="00B0381B" w:rsidRPr="00410282" w:rsidRDefault="00B0381B" w:rsidP="0070717A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D16C5F" w:rsidP="00184D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38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381B" w:rsidRDefault="00B038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32" w:rsidRDefault="00A06F32" w:rsidP="00563807">
      <w:pPr>
        <w:spacing w:after="0" w:line="240" w:lineRule="auto"/>
      </w:pPr>
      <w:r>
        <w:separator/>
      </w:r>
    </w:p>
  </w:footnote>
  <w:footnote w:type="continuationSeparator" w:id="0">
    <w:p w:rsidR="00A06F32" w:rsidRDefault="00A06F32" w:rsidP="0056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D16C5F" w:rsidP="00184D4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38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381B" w:rsidRDefault="00B038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D" w:rsidRDefault="00157C7D" w:rsidP="00184D40">
    <w:pPr>
      <w:pStyle w:val="ab"/>
      <w:jc w:val="center"/>
      <w:rPr>
        <w:rFonts w:ascii="Times New Roman" w:hAnsi="Times New Roman"/>
      </w:rPr>
    </w:pPr>
  </w:p>
  <w:p w:rsidR="00B0381B" w:rsidRDefault="00D16C5F" w:rsidP="00184D40">
    <w:pPr>
      <w:pStyle w:val="ab"/>
      <w:jc w:val="center"/>
    </w:pPr>
    <w:r w:rsidRPr="00325397">
      <w:rPr>
        <w:rFonts w:ascii="Times New Roman" w:hAnsi="Times New Roman"/>
      </w:rPr>
      <w:fldChar w:fldCharType="begin"/>
    </w:r>
    <w:r w:rsidR="00B0381B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7248A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124264"/>
      <w:docPartObj>
        <w:docPartGallery w:val="Page Numbers (Top of Page)"/>
        <w:docPartUnique/>
      </w:docPartObj>
    </w:sdtPr>
    <w:sdtContent>
      <w:p w:rsidR="00B0381B" w:rsidRDefault="00D16C5F">
        <w:pPr>
          <w:pStyle w:val="ab"/>
          <w:jc w:val="center"/>
        </w:pPr>
        <w:r>
          <w:fldChar w:fldCharType="begin"/>
        </w:r>
        <w:r w:rsidR="00405AFB">
          <w:instrText xml:space="preserve"> PAGE   \* MERGEFORMAT </w:instrText>
        </w:r>
        <w:r>
          <w:fldChar w:fldCharType="separate"/>
        </w:r>
        <w:r w:rsidR="00672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DE3915"/>
    <w:multiLevelType w:val="hybridMultilevel"/>
    <w:tmpl w:val="3C748B1E"/>
    <w:lvl w:ilvl="0" w:tplc="9C760794">
      <w:start w:val="1"/>
      <w:numFmt w:val="upperRoman"/>
      <w:pStyle w:val="1"/>
      <w:lvlText w:val="%1."/>
      <w:lvlJc w:val="righ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3807"/>
    <w:rsid w:val="000078A9"/>
    <w:rsid w:val="00016CC7"/>
    <w:rsid w:val="0002397B"/>
    <w:rsid w:val="000470A5"/>
    <w:rsid w:val="000943EA"/>
    <w:rsid w:val="000C0A91"/>
    <w:rsid w:val="000D12A3"/>
    <w:rsid w:val="00121E70"/>
    <w:rsid w:val="001266B3"/>
    <w:rsid w:val="0013126D"/>
    <w:rsid w:val="00157BB2"/>
    <w:rsid w:val="00157C7D"/>
    <w:rsid w:val="00164778"/>
    <w:rsid w:val="00171C7A"/>
    <w:rsid w:val="00184D40"/>
    <w:rsid w:val="0020135C"/>
    <w:rsid w:val="0020714C"/>
    <w:rsid w:val="00214F7A"/>
    <w:rsid w:val="002473E6"/>
    <w:rsid w:val="00280773"/>
    <w:rsid w:val="0029095B"/>
    <w:rsid w:val="00330AEA"/>
    <w:rsid w:val="003311D5"/>
    <w:rsid w:val="00331715"/>
    <w:rsid w:val="00334CA2"/>
    <w:rsid w:val="00383D3B"/>
    <w:rsid w:val="0038428C"/>
    <w:rsid w:val="003974D0"/>
    <w:rsid w:val="003B5F48"/>
    <w:rsid w:val="003D1E46"/>
    <w:rsid w:val="003D5C32"/>
    <w:rsid w:val="003E0719"/>
    <w:rsid w:val="003E6FBF"/>
    <w:rsid w:val="00405AFB"/>
    <w:rsid w:val="004245C0"/>
    <w:rsid w:val="0042761D"/>
    <w:rsid w:val="00446898"/>
    <w:rsid w:val="00452901"/>
    <w:rsid w:val="00474010"/>
    <w:rsid w:val="00492287"/>
    <w:rsid w:val="00493210"/>
    <w:rsid w:val="004D4D95"/>
    <w:rsid w:val="005045A9"/>
    <w:rsid w:val="00507A7D"/>
    <w:rsid w:val="005121EB"/>
    <w:rsid w:val="00526835"/>
    <w:rsid w:val="00563807"/>
    <w:rsid w:val="005758CC"/>
    <w:rsid w:val="005A0DF3"/>
    <w:rsid w:val="005C70E4"/>
    <w:rsid w:val="005D4F43"/>
    <w:rsid w:val="006220B6"/>
    <w:rsid w:val="00624BAE"/>
    <w:rsid w:val="0067248A"/>
    <w:rsid w:val="006D0DD1"/>
    <w:rsid w:val="006E6456"/>
    <w:rsid w:val="006F53F5"/>
    <w:rsid w:val="00701FEE"/>
    <w:rsid w:val="0070717A"/>
    <w:rsid w:val="00724B5D"/>
    <w:rsid w:val="00763365"/>
    <w:rsid w:val="00774F65"/>
    <w:rsid w:val="007A40EE"/>
    <w:rsid w:val="007A45F6"/>
    <w:rsid w:val="007A59B3"/>
    <w:rsid w:val="0080448C"/>
    <w:rsid w:val="00833FB1"/>
    <w:rsid w:val="008441D0"/>
    <w:rsid w:val="008474AB"/>
    <w:rsid w:val="00884CE3"/>
    <w:rsid w:val="008D3C35"/>
    <w:rsid w:val="008F56BE"/>
    <w:rsid w:val="00913026"/>
    <w:rsid w:val="00924789"/>
    <w:rsid w:val="0092518E"/>
    <w:rsid w:val="009279B4"/>
    <w:rsid w:val="0098124E"/>
    <w:rsid w:val="009C2ADF"/>
    <w:rsid w:val="009E159C"/>
    <w:rsid w:val="00A06F32"/>
    <w:rsid w:val="00A34A64"/>
    <w:rsid w:val="00A5154C"/>
    <w:rsid w:val="00A94512"/>
    <w:rsid w:val="00AB405D"/>
    <w:rsid w:val="00AB7981"/>
    <w:rsid w:val="00AC37B1"/>
    <w:rsid w:val="00AD0BC1"/>
    <w:rsid w:val="00AD44D0"/>
    <w:rsid w:val="00AE02ED"/>
    <w:rsid w:val="00AE3247"/>
    <w:rsid w:val="00AF14DF"/>
    <w:rsid w:val="00B0381B"/>
    <w:rsid w:val="00B20FF6"/>
    <w:rsid w:val="00B27838"/>
    <w:rsid w:val="00B33750"/>
    <w:rsid w:val="00B550AE"/>
    <w:rsid w:val="00B714CA"/>
    <w:rsid w:val="00B83C8F"/>
    <w:rsid w:val="00BA45D9"/>
    <w:rsid w:val="00BA6134"/>
    <w:rsid w:val="00BB1ADF"/>
    <w:rsid w:val="00BB1C63"/>
    <w:rsid w:val="00BC558A"/>
    <w:rsid w:val="00BF0353"/>
    <w:rsid w:val="00BF5EB6"/>
    <w:rsid w:val="00C237B5"/>
    <w:rsid w:val="00C5208C"/>
    <w:rsid w:val="00C81556"/>
    <w:rsid w:val="00CC013C"/>
    <w:rsid w:val="00CC7D35"/>
    <w:rsid w:val="00CE3A0E"/>
    <w:rsid w:val="00CF469F"/>
    <w:rsid w:val="00D055CD"/>
    <w:rsid w:val="00D16C5F"/>
    <w:rsid w:val="00D21C0B"/>
    <w:rsid w:val="00D646AA"/>
    <w:rsid w:val="00D65D17"/>
    <w:rsid w:val="00D755C0"/>
    <w:rsid w:val="00D90AFB"/>
    <w:rsid w:val="00D923A7"/>
    <w:rsid w:val="00DB7B0B"/>
    <w:rsid w:val="00E15744"/>
    <w:rsid w:val="00E31CA3"/>
    <w:rsid w:val="00E31EBF"/>
    <w:rsid w:val="00E44E3A"/>
    <w:rsid w:val="00E50DB8"/>
    <w:rsid w:val="00E76FEA"/>
    <w:rsid w:val="00EE7233"/>
    <w:rsid w:val="00EF2AF4"/>
    <w:rsid w:val="00F049BD"/>
    <w:rsid w:val="00F05AFC"/>
    <w:rsid w:val="00F06400"/>
    <w:rsid w:val="00F149BB"/>
    <w:rsid w:val="00F179E4"/>
    <w:rsid w:val="00F55CFE"/>
    <w:rsid w:val="00F56141"/>
    <w:rsid w:val="00F757EE"/>
    <w:rsid w:val="00FA6BC3"/>
    <w:rsid w:val="00FC50F2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07"/>
    <w:rPr>
      <w:rFonts w:ascii="Verdana" w:eastAsia="Calibri" w:hAnsi="Verdana" w:cs="Times New Roman"/>
    </w:rPr>
  </w:style>
  <w:style w:type="paragraph" w:styleId="3">
    <w:name w:val="heading 3"/>
    <w:basedOn w:val="a"/>
    <w:next w:val="a"/>
    <w:link w:val="30"/>
    <w:uiPriority w:val="99"/>
    <w:qFormat/>
    <w:rsid w:val="00A94512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80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aliases w:val="Знак4"/>
    <w:basedOn w:val="a"/>
    <w:link w:val="a6"/>
    <w:uiPriority w:val="99"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rsid w:val="0056380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uiPriority w:val="99"/>
    <w:rsid w:val="00563807"/>
    <w:rPr>
      <w:rFonts w:cs="Times New Roman"/>
    </w:rPr>
  </w:style>
  <w:style w:type="paragraph" w:styleId="ab">
    <w:name w:val="header"/>
    <w:basedOn w:val="a"/>
    <w:link w:val="ac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rsid w:val="00563807"/>
    <w:pPr>
      <w:numPr>
        <w:numId w:val="2"/>
      </w:numPr>
      <w:tabs>
        <w:tab w:val="right" w:leader="dot" w:pos="10195"/>
      </w:tabs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563807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563807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7C7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9451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phnamecell">
    <w:name w:val="ph_name_cell"/>
    <w:basedOn w:val="a"/>
    <w:next w:val="a"/>
    <w:qFormat/>
    <w:rsid w:val="0029095B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07"/>
    <w:rPr>
      <w:rFonts w:ascii="Verdana" w:eastAsia="Calibri" w:hAnsi="Verdana" w:cs="Times New Roman"/>
    </w:rPr>
  </w:style>
  <w:style w:type="paragraph" w:styleId="3">
    <w:name w:val="heading 3"/>
    <w:basedOn w:val="a"/>
    <w:next w:val="a"/>
    <w:link w:val="30"/>
    <w:uiPriority w:val="99"/>
    <w:qFormat/>
    <w:rsid w:val="00A94512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80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aliases w:val="Знак4"/>
    <w:basedOn w:val="a"/>
    <w:link w:val="a6"/>
    <w:uiPriority w:val="99"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rsid w:val="0056380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uiPriority w:val="99"/>
    <w:rsid w:val="00563807"/>
    <w:rPr>
      <w:rFonts w:cs="Times New Roman"/>
    </w:rPr>
  </w:style>
  <w:style w:type="paragraph" w:styleId="ab">
    <w:name w:val="header"/>
    <w:basedOn w:val="a"/>
    <w:link w:val="ac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rsid w:val="00563807"/>
    <w:pPr>
      <w:numPr>
        <w:numId w:val="2"/>
      </w:numPr>
      <w:tabs>
        <w:tab w:val="right" w:leader="dot" w:pos="10195"/>
      </w:tabs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563807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563807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7C7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94512"/>
    <w:rPr>
      <w:rFonts w:ascii="Cambria" w:eastAsia="Times New Roman" w:hAnsi="Cambr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5275-6806-4CB4-AAE0-D84ABB2A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1403-1</cp:lastModifiedBy>
  <cp:revision>4</cp:revision>
  <cp:lastPrinted>2015-10-09T12:04:00Z</cp:lastPrinted>
  <dcterms:created xsi:type="dcterms:W3CDTF">2015-11-17T07:38:00Z</dcterms:created>
  <dcterms:modified xsi:type="dcterms:W3CDTF">2015-11-17T08:08:00Z</dcterms:modified>
</cp:coreProperties>
</file>